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A53D" w14:textId="77777777" w:rsidR="006671AE" w:rsidRPr="006671AE" w:rsidRDefault="006671AE" w:rsidP="006671AE">
      <w:pPr>
        <w:jc w:val="center"/>
        <w:rPr>
          <w:b/>
          <w:u w:val="single"/>
        </w:rPr>
      </w:pPr>
      <w:r w:rsidRPr="006671AE">
        <w:rPr>
          <w:b/>
          <w:u w:val="single"/>
        </w:rPr>
        <w:t>PUBLIC NOTICE</w:t>
      </w:r>
    </w:p>
    <w:p w14:paraId="7339E93A" w14:textId="77777777" w:rsidR="008A4FA8" w:rsidRDefault="006671AE" w:rsidP="006671AE">
      <w:pPr>
        <w:jc w:val="center"/>
        <w:rPr>
          <w:b/>
          <w:u w:val="single"/>
        </w:rPr>
      </w:pPr>
      <w:r w:rsidRPr="006671AE">
        <w:rPr>
          <w:b/>
          <w:u w:val="single"/>
        </w:rPr>
        <w:t>Hackney Carriage Fares</w:t>
      </w:r>
    </w:p>
    <w:p w14:paraId="0FB55A22" w14:textId="77777777" w:rsidR="006671AE" w:rsidRDefault="006671AE" w:rsidP="006671AE">
      <w:pPr>
        <w:jc w:val="both"/>
        <w:rPr>
          <w:b/>
          <w:u w:val="single"/>
        </w:rPr>
      </w:pPr>
      <w:r>
        <w:rPr>
          <w:b/>
          <w:u w:val="single"/>
        </w:rPr>
        <w:t>Section 65 of the Local Government (Miscellaneous Provisions) Act 1976</w:t>
      </w:r>
    </w:p>
    <w:p w14:paraId="3B4F968E" w14:textId="77777777" w:rsidR="006671AE" w:rsidRDefault="006671AE" w:rsidP="006671AE">
      <w:pPr>
        <w:jc w:val="both"/>
      </w:pPr>
      <w:r>
        <w:rPr>
          <w:b/>
        </w:rPr>
        <w:t xml:space="preserve">NOTICE </w:t>
      </w:r>
      <w:r>
        <w:t>is hereby given that Newark &amp; Sherwood District Council intends to vary the Hackney Carriage tariff fares as follows:</w:t>
      </w:r>
    </w:p>
    <w:p w14:paraId="774F9502" w14:textId="77777777" w:rsidR="006671AE" w:rsidRDefault="006671AE" w:rsidP="006671AE">
      <w:pPr>
        <w:jc w:val="both"/>
      </w:pPr>
    </w:p>
    <w:tbl>
      <w:tblPr>
        <w:tblStyle w:val="TableGrid"/>
        <w:tblW w:w="0" w:type="auto"/>
        <w:tblLook w:val="04A0" w:firstRow="1" w:lastRow="0" w:firstColumn="1" w:lastColumn="0" w:noHBand="0" w:noVBand="1"/>
      </w:tblPr>
      <w:tblGrid>
        <w:gridCol w:w="5524"/>
        <w:gridCol w:w="1559"/>
        <w:gridCol w:w="1933"/>
      </w:tblGrid>
      <w:tr w:rsidR="006671AE" w14:paraId="428BCB70" w14:textId="77777777" w:rsidTr="006671AE">
        <w:tc>
          <w:tcPr>
            <w:tcW w:w="5524" w:type="dxa"/>
          </w:tcPr>
          <w:p w14:paraId="43145C3F" w14:textId="77777777" w:rsidR="006671AE" w:rsidRDefault="00C425EF" w:rsidP="006671AE">
            <w:pPr>
              <w:jc w:val="both"/>
            </w:pPr>
            <w:r>
              <w:t>FARES FOR DISTANCE &amp; TIME:-</w:t>
            </w:r>
          </w:p>
        </w:tc>
        <w:tc>
          <w:tcPr>
            <w:tcW w:w="1559" w:type="dxa"/>
          </w:tcPr>
          <w:p w14:paraId="7F23B3BA" w14:textId="77777777" w:rsidR="006671AE" w:rsidRDefault="00C425EF" w:rsidP="006671AE">
            <w:pPr>
              <w:jc w:val="both"/>
            </w:pPr>
            <w:r>
              <w:t xml:space="preserve">CURRENT FARE </w:t>
            </w:r>
          </w:p>
        </w:tc>
        <w:tc>
          <w:tcPr>
            <w:tcW w:w="1933" w:type="dxa"/>
          </w:tcPr>
          <w:p w14:paraId="17B2D46B" w14:textId="77777777" w:rsidR="006671AE" w:rsidRDefault="00C425EF" w:rsidP="006671AE">
            <w:pPr>
              <w:jc w:val="both"/>
            </w:pPr>
            <w:r>
              <w:t>PROPOSED NEW FARE</w:t>
            </w:r>
          </w:p>
        </w:tc>
      </w:tr>
      <w:tr w:rsidR="006671AE" w14:paraId="4A9B11A1" w14:textId="77777777" w:rsidTr="006671AE">
        <w:tc>
          <w:tcPr>
            <w:tcW w:w="5524" w:type="dxa"/>
          </w:tcPr>
          <w:p w14:paraId="080854DE" w14:textId="77777777" w:rsidR="006671AE" w:rsidRPr="00C425EF" w:rsidRDefault="006671AE" w:rsidP="006671AE">
            <w:pPr>
              <w:jc w:val="both"/>
              <w:rPr>
                <w:b/>
              </w:rPr>
            </w:pPr>
            <w:r w:rsidRPr="00C425EF">
              <w:rPr>
                <w:b/>
              </w:rPr>
              <w:t>Standard Rate (Tariff 1)</w:t>
            </w:r>
          </w:p>
          <w:p w14:paraId="42AC7F92" w14:textId="77777777" w:rsidR="006671AE" w:rsidRDefault="006671AE" w:rsidP="006671AE">
            <w:pPr>
              <w:jc w:val="both"/>
            </w:pPr>
            <w:r>
              <w:t>For the first 500 metres or 5 minutes 30 seconds or uncompleted part thereof (or a combination of parts of distance and time)</w:t>
            </w:r>
          </w:p>
        </w:tc>
        <w:tc>
          <w:tcPr>
            <w:tcW w:w="1559" w:type="dxa"/>
          </w:tcPr>
          <w:p w14:paraId="6EA6E358" w14:textId="68E8ABE3" w:rsidR="006671AE" w:rsidRDefault="006671AE" w:rsidP="006671AE">
            <w:pPr>
              <w:jc w:val="both"/>
            </w:pPr>
            <w:r>
              <w:t>£2.</w:t>
            </w:r>
            <w:r w:rsidR="00401289">
              <w:t>9</w:t>
            </w:r>
            <w:r>
              <w:t>0</w:t>
            </w:r>
          </w:p>
        </w:tc>
        <w:tc>
          <w:tcPr>
            <w:tcW w:w="1933" w:type="dxa"/>
          </w:tcPr>
          <w:p w14:paraId="136CA8F9" w14:textId="3FB2763D" w:rsidR="006671AE" w:rsidRDefault="006671AE" w:rsidP="006671AE">
            <w:pPr>
              <w:jc w:val="both"/>
            </w:pPr>
            <w:r>
              <w:t>£</w:t>
            </w:r>
            <w:r w:rsidR="00401289">
              <w:t>3</w:t>
            </w:r>
            <w:r>
              <w:t>.90</w:t>
            </w:r>
          </w:p>
        </w:tc>
      </w:tr>
      <w:tr w:rsidR="006671AE" w14:paraId="3FD625DD" w14:textId="77777777" w:rsidTr="006671AE">
        <w:tc>
          <w:tcPr>
            <w:tcW w:w="5524" w:type="dxa"/>
          </w:tcPr>
          <w:p w14:paraId="3A0017AB" w14:textId="77777777" w:rsidR="006671AE" w:rsidRDefault="006671AE" w:rsidP="006671AE">
            <w:pPr>
              <w:jc w:val="both"/>
            </w:pPr>
            <w:r>
              <w:t>For each subsequent 95 metres or 30 seconds or uncompleted part thereof (or combination of distance or time) up to 1609 metres.</w:t>
            </w:r>
          </w:p>
        </w:tc>
        <w:tc>
          <w:tcPr>
            <w:tcW w:w="1559" w:type="dxa"/>
          </w:tcPr>
          <w:p w14:paraId="3098CE38" w14:textId="2E1F5B8C" w:rsidR="006671AE" w:rsidRDefault="006671AE" w:rsidP="006671AE">
            <w:pPr>
              <w:jc w:val="both"/>
            </w:pPr>
            <w:r>
              <w:t>1</w:t>
            </w:r>
            <w:r w:rsidR="00401289">
              <w:t>2</w:t>
            </w:r>
            <w:r>
              <w:t>p</w:t>
            </w:r>
          </w:p>
        </w:tc>
        <w:tc>
          <w:tcPr>
            <w:tcW w:w="1933" w:type="dxa"/>
          </w:tcPr>
          <w:p w14:paraId="712BFEAD" w14:textId="77777777" w:rsidR="006671AE" w:rsidRDefault="006671AE" w:rsidP="006671AE">
            <w:pPr>
              <w:jc w:val="both"/>
            </w:pPr>
            <w:r>
              <w:t>12p</w:t>
            </w:r>
          </w:p>
        </w:tc>
      </w:tr>
      <w:tr w:rsidR="006671AE" w14:paraId="01967693" w14:textId="77777777" w:rsidTr="006671AE">
        <w:tc>
          <w:tcPr>
            <w:tcW w:w="5524" w:type="dxa"/>
          </w:tcPr>
          <w:p w14:paraId="1577623C" w14:textId="77777777" w:rsidR="006671AE" w:rsidRDefault="006671AE" w:rsidP="006671AE">
            <w:pPr>
              <w:jc w:val="both"/>
            </w:pPr>
            <w:r>
              <w:t xml:space="preserve">For each subsequent 92 metres or 30 seconds or uncompleted part thereof (or combination of distance or time) above that distance </w:t>
            </w:r>
          </w:p>
        </w:tc>
        <w:tc>
          <w:tcPr>
            <w:tcW w:w="1559" w:type="dxa"/>
          </w:tcPr>
          <w:p w14:paraId="20004E32" w14:textId="4547A8E1" w:rsidR="006671AE" w:rsidRDefault="006671AE" w:rsidP="006671AE">
            <w:pPr>
              <w:jc w:val="both"/>
            </w:pPr>
            <w:r>
              <w:t>1</w:t>
            </w:r>
            <w:r w:rsidR="00401289">
              <w:t>1</w:t>
            </w:r>
            <w:r>
              <w:t xml:space="preserve">p </w:t>
            </w:r>
          </w:p>
        </w:tc>
        <w:tc>
          <w:tcPr>
            <w:tcW w:w="1933" w:type="dxa"/>
          </w:tcPr>
          <w:p w14:paraId="46C4A90F" w14:textId="77777777" w:rsidR="006671AE" w:rsidRDefault="006671AE" w:rsidP="006671AE">
            <w:pPr>
              <w:jc w:val="both"/>
            </w:pPr>
            <w:r>
              <w:t>11p</w:t>
            </w:r>
          </w:p>
        </w:tc>
      </w:tr>
      <w:tr w:rsidR="006671AE" w14:paraId="71EC2993" w14:textId="77777777" w:rsidTr="006671AE">
        <w:tc>
          <w:tcPr>
            <w:tcW w:w="5524" w:type="dxa"/>
          </w:tcPr>
          <w:p w14:paraId="044F9BE1" w14:textId="77777777" w:rsidR="006671AE" w:rsidRDefault="00C425EF" w:rsidP="006671AE">
            <w:pPr>
              <w:jc w:val="both"/>
              <w:rPr>
                <w:b/>
              </w:rPr>
            </w:pPr>
            <w:r w:rsidRPr="00C425EF">
              <w:rPr>
                <w:b/>
              </w:rPr>
              <w:t>WAITING TIME</w:t>
            </w:r>
          </w:p>
          <w:p w14:paraId="7D1BBC3C" w14:textId="77777777" w:rsidR="00C425EF" w:rsidRPr="00C425EF" w:rsidRDefault="00C425EF" w:rsidP="006671AE">
            <w:pPr>
              <w:jc w:val="both"/>
            </w:pPr>
            <w:r>
              <w:t>For each period of 30 seconds, or uncompleted part thereof.</w:t>
            </w:r>
          </w:p>
        </w:tc>
        <w:tc>
          <w:tcPr>
            <w:tcW w:w="1559" w:type="dxa"/>
          </w:tcPr>
          <w:p w14:paraId="2C1149A9" w14:textId="0976ED96" w:rsidR="006671AE" w:rsidRDefault="00C425EF" w:rsidP="006671AE">
            <w:pPr>
              <w:jc w:val="both"/>
            </w:pPr>
            <w:r>
              <w:t>1</w:t>
            </w:r>
            <w:r w:rsidR="00401289">
              <w:t>1</w:t>
            </w:r>
            <w:r>
              <w:t>p</w:t>
            </w:r>
          </w:p>
        </w:tc>
        <w:tc>
          <w:tcPr>
            <w:tcW w:w="1933" w:type="dxa"/>
          </w:tcPr>
          <w:p w14:paraId="2E43965D" w14:textId="77777777" w:rsidR="006671AE" w:rsidRDefault="00C425EF" w:rsidP="006671AE">
            <w:pPr>
              <w:jc w:val="both"/>
            </w:pPr>
            <w:r>
              <w:t>11p</w:t>
            </w:r>
          </w:p>
        </w:tc>
      </w:tr>
      <w:tr w:rsidR="006671AE" w14:paraId="439146DA" w14:textId="77777777" w:rsidTr="006671AE">
        <w:tc>
          <w:tcPr>
            <w:tcW w:w="5524" w:type="dxa"/>
          </w:tcPr>
          <w:p w14:paraId="0C03EAA9" w14:textId="77777777" w:rsidR="006671AE" w:rsidRDefault="00C425EF" w:rsidP="006671AE">
            <w:pPr>
              <w:jc w:val="both"/>
              <w:rPr>
                <w:b/>
              </w:rPr>
            </w:pPr>
            <w:r>
              <w:rPr>
                <w:b/>
              </w:rPr>
              <w:t>EXTRA CHARGES</w:t>
            </w:r>
          </w:p>
          <w:p w14:paraId="0D4E0B6C" w14:textId="77777777" w:rsidR="00C425EF" w:rsidRPr="00C425EF" w:rsidRDefault="00C425EF" w:rsidP="00C425EF">
            <w:pPr>
              <w:pStyle w:val="ListParagraph"/>
              <w:numPr>
                <w:ilvl w:val="0"/>
                <w:numId w:val="1"/>
              </w:numPr>
              <w:jc w:val="both"/>
            </w:pPr>
            <w:r>
              <w:t>For hirings begun between 11</w:t>
            </w:r>
            <w:r w:rsidR="002D2A24">
              <w:t xml:space="preserve">.00pm and 6.00am, and National Public Holidays (excepting (b) below) and between 6.00am and 11.00pm on Sunday the fare will be calculated at the Tariff 2 rate of </w:t>
            </w:r>
          </w:p>
        </w:tc>
        <w:tc>
          <w:tcPr>
            <w:tcW w:w="1559" w:type="dxa"/>
          </w:tcPr>
          <w:p w14:paraId="0618E04A" w14:textId="77777777" w:rsidR="006671AE" w:rsidRDefault="002D2A24" w:rsidP="006671AE">
            <w:pPr>
              <w:jc w:val="both"/>
            </w:pPr>
            <w:r>
              <w:t>1½ times the Standard Tariff 1 Mileage Rate</w:t>
            </w:r>
          </w:p>
        </w:tc>
        <w:tc>
          <w:tcPr>
            <w:tcW w:w="1933" w:type="dxa"/>
          </w:tcPr>
          <w:p w14:paraId="03613740" w14:textId="77777777" w:rsidR="006671AE" w:rsidRDefault="001223AB" w:rsidP="006671AE">
            <w:pPr>
              <w:jc w:val="both"/>
            </w:pPr>
            <w:r>
              <w:t>1½ times the Standard Tariff 1 Mileage Rate</w:t>
            </w:r>
          </w:p>
        </w:tc>
      </w:tr>
      <w:tr w:rsidR="001223AB" w14:paraId="24A8B016" w14:textId="77777777" w:rsidTr="006671AE">
        <w:tc>
          <w:tcPr>
            <w:tcW w:w="5524" w:type="dxa"/>
          </w:tcPr>
          <w:p w14:paraId="3757E04E" w14:textId="77777777" w:rsidR="001223AB" w:rsidRDefault="001223AB" w:rsidP="001223AB">
            <w:pPr>
              <w:pStyle w:val="ListParagraph"/>
              <w:numPr>
                <w:ilvl w:val="0"/>
                <w:numId w:val="1"/>
              </w:numPr>
              <w:jc w:val="both"/>
            </w:pPr>
            <w:r>
              <w:t>For hirings begun between 6.00pm on 24</w:t>
            </w:r>
            <w:r w:rsidRPr="002D2A24">
              <w:rPr>
                <w:vertAlign w:val="superscript"/>
              </w:rPr>
              <w:t>th</w:t>
            </w:r>
            <w:r>
              <w:t xml:space="preserve"> December and 6.00am on 27</w:t>
            </w:r>
            <w:r w:rsidRPr="002D2A24">
              <w:rPr>
                <w:vertAlign w:val="superscript"/>
              </w:rPr>
              <w:t>th</w:t>
            </w:r>
            <w:r>
              <w:t xml:space="preserve"> December and between 6.00pm on 31</w:t>
            </w:r>
            <w:r w:rsidRPr="002D2A24">
              <w:rPr>
                <w:vertAlign w:val="superscript"/>
              </w:rPr>
              <w:t>st</w:t>
            </w:r>
            <w:r>
              <w:t xml:space="preserve"> December and 6.00am on 2</w:t>
            </w:r>
            <w:r w:rsidRPr="002D2A24">
              <w:rPr>
                <w:vertAlign w:val="superscript"/>
              </w:rPr>
              <w:t>nd</w:t>
            </w:r>
            <w:r>
              <w:t xml:space="preserve"> January, the fare will be calculated at the Tariff 3 rate of </w:t>
            </w:r>
          </w:p>
        </w:tc>
        <w:tc>
          <w:tcPr>
            <w:tcW w:w="1559" w:type="dxa"/>
          </w:tcPr>
          <w:p w14:paraId="4144D246" w14:textId="77777777" w:rsidR="001223AB" w:rsidRDefault="001223AB" w:rsidP="001223AB">
            <w:pPr>
              <w:jc w:val="both"/>
            </w:pPr>
            <w:r>
              <w:t xml:space="preserve">Double fare </w:t>
            </w:r>
          </w:p>
        </w:tc>
        <w:tc>
          <w:tcPr>
            <w:tcW w:w="1933" w:type="dxa"/>
          </w:tcPr>
          <w:p w14:paraId="08439B47" w14:textId="77777777" w:rsidR="001223AB" w:rsidRDefault="001223AB" w:rsidP="001223AB">
            <w:pPr>
              <w:jc w:val="both"/>
            </w:pPr>
            <w:r>
              <w:t xml:space="preserve">Double fare </w:t>
            </w:r>
          </w:p>
        </w:tc>
      </w:tr>
      <w:tr w:rsidR="001223AB" w14:paraId="0EC7618F" w14:textId="77777777" w:rsidTr="006671AE">
        <w:tc>
          <w:tcPr>
            <w:tcW w:w="5524" w:type="dxa"/>
          </w:tcPr>
          <w:p w14:paraId="767805CB" w14:textId="77777777" w:rsidR="001223AB" w:rsidRDefault="001223AB" w:rsidP="001223AB">
            <w:pPr>
              <w:jc w:val="both"/>
              <w:rPr>
                <w:b/>
              </w:rPr>
            </w:pPr>
            <w:r w:rsidRPr="002D2A24">
              <w:rPr>
                <w:b/>
              </w:rPr>
              <w:t xml:space="preserve">DISCRETIONARY CHARGES </w:t>
            </w:r>
          </w:p>
          <w:p w14:paraId="758339B9" w14:textId="77777777" w:rsidR="001223AB" w:rsidRDefault="001223AB" w:rsidP="001223AB">
            <w:pPr>
              <w:pStyle w:val="ListParagraph"/>
              <w:numPr>
                <w:ilvl w:val="0"/>
                <w:numId w:val="2"/>
              </w:numPr>
              <w:jc w:val="both"/>
            </w:pPr>
            <w:r>
              <w:t xml:space="preserve">Booking Charge 50p per mile up to a maximum of </w:t>
            </w:r>
          </w:p>
          <w:p w14:paraId="464A6D83" w14:textId="77777777" w:rsidR="001223AB" w:rsidRDefault="001223AB" w:rsidP="001223AB">
            <w:pPr>
              <w:ind w:left="360"/>
              <w:jc w:val="both"/>
            </w:pPr>
          </w:p>
          <w:p w14:paraId="30580572" w14:textId="77777777" w:rsidR="001223AB" w:rsidRPr="00A60818" w:rsidRDefault="001223AB" w:rsidP="001223AB">
            <w:pPr>
              <w:ind w:left="360"/>
              <w:jc w:val="both"/>
            </w:pPr>
            <w:r>
              <w:t xml:space="preserve">(To be charged only where the journey does not involve a direct return trip with ‘dead mileage’ one way – </w:t>
            </w:r>
            <w:proofErr w:type="spellStart"/>
            <w:r>
              <w:t>i.e</w:t>
            </w:r>
            <w:proofErr w:type="spellEnd"/>
            <w:r>
              <w:t xml:space="preserve"> – where it necessary to drive from owner/drivers home town or village of business to pick up location and then on to a destination leaving a return trip involving further ‘dead mileage’)</w:t>
            </w:r>
          </w:p>
        </w:tc>
        <w:tc>
          <w:tcPr>
            <w:tcW w:w="1559" w:type="dxa"/>
          </w:tcPr>
          <w:p w14:paraId="3BD5AB80" w14:textId="77777777" w:rsidR="001223AB" w:rsidRDefault="001223AB" w:rsidP="001223AB">
            <w:pPr>
              <w:jc w:val="both"/>
            </w:pPr>
          </w:p>
          <w:p w14:paraId="0F21131D" w14:textId="77777777" w:rsidR="001223AB" w:rsidRDefault="001223AB" w:rsidP="001223AB">
            <w:pPr>
              <w:jc w:val="both"/>
            </w:pPr>
            <w:r>
              <w:t>£5.00</w:t>
            </w:r>
          </w:p>
        </w:tc>
        <w:tc>
          <w:tcPr>
            <w:tcW w:w="1933" w:type="dxa"/>
          </w:tcPr>
          <w:p w14:paraId="02E6E933" w14:textId="77777777" w:rsidR="001223AB" w:rsidRDefault="001223AB" w:rsidP="001223AB">
            <w:pPr>
              <w:jc w:val="both"/>
            </w:pPr>
          </w:p>
          <w:p w14:paraId="6F8CFCB3" w14:textId="77777777" w:rsidR="001223AB" w:rsidRDefault="001223AB" w:rsidP="001223AB">
            <w:pPr>
              <w:jc w:val="both"/>
            </w:pPr>
            <w:r>
              <w:t>£5.00</w:t>
            </w:r>
          </w:p>
        </w:tc>
      </w:tr>
      <w:tr w:rsidR="001223AB" w14:paraId="3A945DC2" w14:textId="77777777" w:rsidTr="006671AE">
        <w:tc>
          <w:tcPr>
            <w:tcW w:w="5524" w:type="dxa"/>
          </w:tcPr>
          <w:p w14:paraId="11F65F2D" w14:textId="77777777" w:rsidR="001223AB" w:rsidRDefault="001223AB" w:rsidP="001223AB">
            <w:pPr>
              <w:pStyle w:val="ListParagraph"/>
              <w:numPr>
                <w:ilvl w:val="0"/>
                <w:numId w:val="2"/>
              </w:numPr>
              <w:jc w:val="both"/>
            </w:pPr>
            <w:r>
              <w:t xml:space="preserve">Soling Charge, minimum of </w:t>
            </w:r>
          </w:p>
        </w:tc>
        <w:tc>
          <w:tcPr>
            <w:tcW w:w="1559" w:type="dxa"/>
          </w:tcPr>
          <w:p w14:paraId="33AE0BFA" w14:textId="77777777" w:rsidR="001223AB" w:rsidRDefault="001223AB" w:rsidP="001223AB">
            <w:pPr>
              <w:jc w:val="both"/>
            </w:pPr>
            <w:r>
              <w:t>£50.00</w:t>
            </w:r>
          </w:p>
        </w:tc>
        <w:tc>
          <w:tcPr>
            <w:tcW w:w="1933" w:type="dxa"/>
          </w:tcPr>
          <w:p w14:paraId="370E4C5D" w14:textId="77777777" w:rsidR="001223AB" w:rsidRDefault="001223AB" w:rsidP="001223AB">
            <w:pPr>
              <w:jc w:val="both"/>
            </w:pPr>
            <w:r>
              <w:t>£50.00</w:t>
            </w:r>
          </w:p>
        </w:tc>
      </w:tr>
      <w:tr w:rsidR="001223AB" w14:paraId="142E18F5" w14:textId="77777777" w:rsidTr="006671AE">
        <w:tc>
          <w:tcPr>
            <w:tcW w:w="5524" w:type="dxa"/>
          </w:tcPr>
          <w:p w14:paraId="68DDAA60" w14:textId="77777777" w:rsidR="001223AB" w:rsidRDefault="001223AB" w:rsidP="001223AB">
            <w:pPr>
              <w:pStyle w:val="ListParagraph"/>
              <w:numPr>
                <w:ilvl w:val="0"/>
                <w:numId w:val="2"/>
              </w:numPr>
              <w:jc w:val="both"/>
            </w:pPr>
            <w:r>
              <w:t>The following additional tariffs shall only apply to those vehicles licensed to carry 5 or more persons, excluding the driver:-</w:t>
            </w:r>
          </w:p>
          <w:p w14:paraId="1ADE08FB" w14:textId="77777777" w:rsidR="001223AB" w:rsidRDefault="001223AB" w:rsidP="001223AB">
            <w:pPr>
              <w:jc w:val="both"/>
            </w:pPr>
          </w:p>
        </w:tc>
        <w:tc>
          <w:tcPr>
            <w:tcW w:w="1559" w:type="dxa"/>
          </w:tcPr>
          <w:p w14:paraId="530B526F" w14:textId="77777777" w:rsidR="001223AB" w:rsidRDefault="001223AB" w:rsidP="001223AB">
            <w:pPr>
              <w:jc w:val="both"/>
            </w:pPr>
          </w:p>
        </w:tc>
        <w:tc>
          <w:tcPr>
            <w:tcW w:w="1933" w:type="dxa"/>
          </w:tcPr>
          <w:p w14:paraId="74665093" w14:textId="77777777" w:rsidR="001223AB" w:rsidRDefault="001223AB" w:rsidP="001223AB">
            <w:pPr>
              <w:jc w:val="both"/>
            </w:pPr>
          </w:p>
        </w:tc>
      </w:tr>
      <w:tr w:rsidR="001223AB" w14:paraId="3F5E29B7" w14:textId="77777777" w:rsidTr="006671AE">
        <w:tc>
          <w:tcPr>
            <w:tcW w:w="5524" w:type="dxa"/>
          </w:tcPr>
          <w:p w14:paraId="478024BA" w14:textId="77777777" w:rsidR="001223AB" w:rsidRDefault="001223AB" w:rsidP="001223AB">
            <w:pPr>
              <w:pStyle w:val="ListParagraph"/>
              <w:numPr>
                <w:ilvl w:val="0"/>
                <w:numId w:val="3"/>
              </w:numPr>
              <w:jc w:val="both"/>
            </w:pPr>
            <w:r>
              <w:t>Between 6.01am and 10.59pm when carrying 5 or more passengers, the fare will be calculated at the Tariff 2 rate of:</w:t>
            </w:r>
          </w:p>
          <w:p w14:paraId="1A0DD67A" w14:textId="77777777" w:rsidR="001223AB" w:rsidRDefault="001223AB" w:rsidP="001223AB">
            <w:pPr>
              <w:jc w:val="both"/>
            </w:pPr>
          </w:p>
          <w:p w14:paraId="1FE9D72C" w14:textId="77777777" w:rsidR="001223AB" w:rsidRDefault="001223AB" w:rsidP="001223AB">
            <w:pPr>
              <w:jc w:val="both"/>
            </w:pPr>
          </w:p>
          <w:p w14:paraId="68F06615" w14:textId="77777777" w:rsidR="001223AB" w:rsidRDefault="001223AB" w:rsidP="001223AB">
            <w:pPr>
              <w:jc w:val="both"/>
            </w:pPr>
          </w:p>
        </w:tc>
        <w:tc>
          <w:tcPr>
            <w:tcW w:w="1559" w:type="dxa"/>
          </w:tcPr>
          <w:p w14:paraId="69892F2F" w14:textId="77777777" w:rsidR="001223AB" w:rsidRDefault="001223AB" w:rsidP="001223AB">
            <w:pPr>
              <w:jc w:val="both"/>
            </w:pPr>
            <w:r>
              <w:lastRenderedPageBreak/>
              <w:t>1½ times the Standard Tariff 1 mileage rate</w:t>
            </w:r>
          </w:p>
          <w:p w14:paraId="4EE40C12" w14:textId="77777777" w:rsidR="001223AB" w:rsidRDefault="001223AB" w:rsidP="001223AB">
            <w:pPr>
              <w:jc w:val="both"/>
            </w:pPr>
          </w:p>
        </w:tc>
        <w:tc>
          <w:tcPr>
            <w:tcW w:w="1933" w:type="dxa"/>
          </w:tcPr>
          <w:p w14:paraId="1DAFDAE5" w14:textId="77777777" w:rsidR="001223AB" w:rsidRDefault="001223AB" w:rsidP="001223AB">
            <w:pPr>
              <w:jc w:val="both"/>
            </w:pPr>
            <w:r>
              <w:t>1½ times the Standard Tariff 1 mileage rate</w:t>
            </w:r>
          </w:p>
          <w:p w14:paraId="7E6D3A2F" w14:textId="77777777" w:rsidR="001223AB" w:rsidRDefault="001223AB" w:rsidP="001223AB">
            <w:pPr>
              <w:jc w:val="both"/>
            </w:pPr>
          </w:p>
        </w:tc>
      </w:tr>
      <w:tr w:rsidR="001223AB" w14:paraId="01DA8054" w14:textId="77777777" w:rsidTr="006671AE">
        <w:tc>
          <w:tcPr>
            <w:tcW w:w="5524" w:type="dxa"/>
          </w:tcPr>
          <w:p w14:paraId="1A732913" w14:textId="77777777" w:rsidR="001223AB" w:rsidRDefault="001223AB" w:rsidP="001223AB">
            <w:pPr>
              <w:pStyle w:val="ListParagraph"/>
              <w:numPr>
                <w:ilvl w:val="0"/>
                <w:numId w:val="3"/>
              </w:numPr>
              <w:jc w:val="both"/>
            </w:pPr>
            <w:r>
              <w:t>When carrying 5 or more passengers for hirings begun between 11.00pm and 6.00am, and on National Public Holidays (excepting (iii) below) and between 6.00am and 11.00pm on Sunday the fare will be calculated at the Tariff 3 rate of:</w:t>
            </w:r>
          </w:p>
          <w:p w14:paraId="4EFB7E57" w14:textId="77777777" w:rsidR="001223AB" w:rsidRDefault="001223AB" w:rsidP="001223AB">
            <w:pPr>
              <w:jc w:val="both"/>
            </w:pPr>
          </w:p>
          <w:p w14:paraId="212AB18A" w14:textId="77777777" w:rsidR="001223AB" w:rsidRDefault="001223AB" w:rsidP="001223AB">
            <w:pPr>
              <w:jc w:val="both"/>
            </w:pPr>
          </w:p>
          <w:p w14:paraId="7DE9BE1E" w14:textId="77777777" w:rsidR="001223AB" w:rsidRDefault="001223AB" w:rsidP="001223AB">
            <w:pPr>
              <w:jc w:val="both"/>
            </w:pPr>
          </w:p>
        </w:tc>
        <w:tc>
          <w:tcPr>
            <w:tcW w:w="1559" w:type="dxa"/>
          </w:tcPr>
          <w:p w14:paraId="0B2F6D94" w14:textId="77777777" w:rsidR="001223AB" w:rsidRDefault="001223AB" w:rsidP="001223AB">
            <w:pPr>
              <w:jc w:val="both"/>
            </w:pPr>
            <w:r>
              <w:t xml:space="preserve">2 times the Standard Tariff 1 mileage rate </w:t>
            </w:r>
          </w:p>
          <w:p w14:paraId="358B70CD" w14:textId="77777777" w:rsidR="001223AB" w:rsidRDefault="001223AB" w:rsidP="001223AB">
            <w:pPr>
              <w:jc w:val="both"/>
            </w:pPr>
          </w:p>
          <w:p w14:paraId="41733E7E" w14:textId="77777777" w:rsidR="001223AB" w:rsidRDefault="001223AB" w:rsidP="001223AB">
            <w:pPr>
              <w:jc w:val="both"/>
            </w:pPr>
          </w:p>
          <w:p w14:paraId="7D312F54" w14:textId="77777777" w:rsidR="001223AB" w:rsidRDefault="001223AB" w:rsidP="001223AB">
            <w:pPr>
              <w:jc w:val="both"/>
            </w:pPr>
          </w:p>
          <w:p w14:paraId="62F19543" w14:textId="77777777" w:rsidR="001223AB" w:rsidRDefault="001223AB" w:rsidP="001223AB">
            <w:pPr>
              <w:jc w:val="both"/>
            </w:pPr>
          </w:p>
          <w:p w14:paraId="68F80CF8" w14:textId="77777777" w:rsidR="001223AB" w:rsidRDefault="001223AB" w:rsidP="001223AB">
            <w:pPr>
              <w:jc w:val="both"/>
            </w:pPr>
          </w:p>
        </w:tc>
        <w:tc>
          <w:tcPr>
            <w:tcW w:w="1933" w:type="dxa"/>
          </w:tcPr>
          <w:p w14:paraId="0F1679F0" w14:textId="77777777" w:rsidR="001223AB" w:rsidRDefault="001223AB" w:rsidP="001223AB">
            <w:pPr>
              <w:jc w:val="both"/>
            </w:pPr>
            <w:r>
              <w:t xml:space="preserve">2 times the Standard Tariff 1 mileage rate </w:t>
            </w:r>
          </w:p>
          <w:p w14:paraId="6C50989E" w14:textId="77777777" w:rsidR="001223AB" w:rsidRDefault="001223AB" w:rsidP="001223AB">
            <w:pPr>
              <w:jc w:val="both"/>
            </w:pPr>
          </w:p>
          <w:p w14:paraId="6AFBDA96" w14:textId="77777777" w:rsidR="001223AB" w:rsidRDefault="001223AB" w:rsidP="001223AB">
            <w:pPr>
              <w:jc w:val="both"/>
            </w:pPr>
          </w:p>
          <w:p w14:paraId="5AFD89A0" w14:textId="77777777" w:rsidR="001223AB" w:rsidRDefault="001223AB" w:rsidP="001223AB">
            <w:pPr>
              <w:jc w:val="both"/>
            </w:pPr>
          </w:p>
          <w:p w14:paraId="4B95B6EF" w14:textId="77777777" w:rsidR="001223AB" w:rsidRDefault="001223AB" w:rsidP="001223AB">
            <w:pPr>
              <w:jc w:val="both"/>
            </w:pPr>
          </w:p>
          <w:p w14:paraId="4997D9AC" w14:textId="77777777" w:rsidR="001223AB" w:rsidRDefault="001223AB" w:rsidP="001223AB">
            <w:pPr>
              <w:jc w:val="both"/>
            </w:pPr>
          </w:p>
          <w:p w14:paraId="61867612" w14:textId="77777777" w:rsidR="001223AB" w:rsidRDefault="001223AB" w:rsidP="001223AB">
            <w:pPr>
              <w:jc w:val="both"/>
            </w:pPr>
          </w:p>
          <w:p w14:paraId="7E6C8187" w14:textId="77777777" w:rsidR="001223AB" w:rsidRDefault="001223AB" w:rsidP="001223AB">
            <w:pPr>
              <w:jc w:val="both"/>
            </w:pPr>
          </w:p>
          <w:p w14:paraId="23B214F3" w14:textId="77777777" w:rsidR="001223AB" w:rsidRDefault="001223AB" w:rsidP="001223AB">
            <w:pPr>
              <w:jc w:val="both"/>
            </w:pPr>
          </w:p>
        </w:tc>
      </w:tr>
      <w:tr w:rsidR="001223AB" w14:paraId="455C7B30" w14:textId="77777777" w:rsidTr="006671AE">
        <w:tc>
          <w:tcPr>
            <w:tcW w:w="5524" w:type="dxa"/>
          </w:tcPr>
          <w:p w14:paraId="3679C605" w14:textId="77777777" w:rsidR="001223AB" w:rsidRDefault="001223AB" w:rsidP="001223AB">
            <w:pPr>
              <w:pStyle w:val="ListParagraph"/>
              <w:numPr>
                <w:ilvl w:val="0"/>
                <w:numId w:val="3"/>
              </w:numPr>
              <w:jc w:val="both"/>
            </w:pPr>
            <w:r>
              <w:t>When carrying 5 or more passengers for hirings begun between 6.00pm on 24</w:t>
            </w:r>
            <w:r w:rsidRPr="00DA0EE5">
              <w:rPr>
                <w:vertAlign w:val="superscript"/>
              </w:rPr>
              <w:t>th</w:t>
            </w:r>
            <w:r>
              <w:t xml:space="preserve"> December and 6.00am on 27</w:t>
            </w:r>
            <w:r w:rsidRPr="00DA0EE5">
              <w:rPr>
                <w:vertAlign w:val="superscript"/>
              </w:rPr>
              <w:t>th</w:t>
            </w:r>
            <w:r>
              <w:t xml:space="preserve"> December and between 6.00pm on 31</w:t>
            </w:r>
            <w:r w:rsidRPr="00DA0EE5">
              <w:rPr>
                <w:vertAlign w:val="superscript"/>
              </w:rPr>
              <w:t>st</w:t>
            </w:r>
            <w:r>
              <w:t xml:space="preserve"> December and 6.00am on 2</w:t>
            </w:r>
            <w:r w:rsidRPr="00DA0EE5">
              <w:rPr>
                <w:vertAlign w:val="superscript"/>
              </w:rPr>
              <w:t>nd</w:t>
            </w:r>
            <w:r>
              <w:t xml:space="preserve"> January, the fare will be calculated at the Tariff 4 rate of </w:t>
            </w:r>
          </w:p>
        </w:tc>
        <w:tc>
          <w:tcPr>
            <w:tcW w:w="1559" w:type="dxa"/>
          </w:tcPr>
          <w:p w14:paraId="78AE8DCC" w14:textId="77777777" w:rsidR="001223AB" w:rsidRDefault="001223AB" w:rsidP="001223AB">
            <w:pPr>
              <w:jc w:val="both"/>
            </w:pPr>
            <w:r>
              <w:t>2¼ times the Standard Tariff 1 mileage rate</w:t>
            </w:r>
          </w:p>
        </w:tc>
        <w:tc>
          <w:tcPr>
            <w:tcW w:w="1933" w:type="dxa"/>
          </w:tcPr>
          <w:p w14:paraId="5B82D61A" w14:textId="77777777" w:rsidR="001223AB" w:rsidRDefault="001223AB" w:rsidP="001223AB">
            <w:pPr>
              <w:jc w:val="both"/>
            </w:pPr>
            <w:r>
              <w:t>2¼ times the Standard Tariff 1 mileage rate</w:t>
            </w:r>
          </w:p>
        </w:tc>
      </w:tr>
    </w:tbl>
    <w:p w14:paraId="07EEAED1" w14:textId="77777777" w:rsidR="006671AE" w:rsidRDefault="006671AE" w:rsidP="006671AE">
      <w:pPr>
        <w:jc w:val="both"/>
      </w:pPr>
    </w:p>
    <w:p w14:paraId="6AB53B40" w14:textId="36CFFEFD" w:rsidR="002F50CF" w:rsidRDefault="002F50CF" w:rsidP="002F50CF">
      <w:pPr>
        <w:jc w:val="both"/>
      </w:pPr>
      <w:r>
        <w:t xml:space="preserve">A copy of this notice is available from the date of publication until </w:t>
      </w:r>
      <w:r w:rsidR="009E59A2" w:rsidRPr="009E59A2">
        <w:rPr>
          <w:b/>
          <w:bCs/>
        </w:rPr>
        <w:t>8</w:t>
      </w:r>
      <w:r w:rsidR="009E59A2" w:rsidRPr="009E59A2">
        <w:rPr>
          <w:b/>
          <w:bCs/>
          <w:vertAlign w:val="superscript"/>
        </w:rPr>
        <w:t>th</w:t>
      </w:r>
      <w:r w:rsidR="009E59A2" w:rsidRPr="009E59A2">
        <w:rPr>
          <w:b/>
          <w:bCs/>
        </w:rPr>
        <w:t xml:space="preserve"> September 2022</w:t>
      </w:r>
      <w:r>
        <w:t xml:space="preserve"> at the Council’s Offices at Castle House, Great North Road, Newark on Trent, NG24 1BY where it may be inspected at all reasonable hours.</w:t>
      </w:r>
    </w:p>
    <w:p w14:paraId="45AEF059" w14:textId="1C74B29F" w:rsidR="002F50CF" w:rsidRDefault="002F50CF" w:rsidP="002F50CF">
      <w:pPr>
        <w:jc w:val="both"/>
      </w:pPr>
      <w:r>
        <w:t>Any person wishing to object to the increase in Hackney Carriage tariff fares charges should make su</w:t>
      </w:r>
      <w:r w:rsidR="0093287C">
        <w:t xml:space="preserve">ch objection before </w:t>
      </w:r>
      <w:r w:rsidR="009E59A2" w:rsidRPr="009E59A2">
        <w:rPr>
          <w:b/>
          <w:bCs/>
        </w:rPr>
        <w:t>8</w:t>
      </w:r>
      <w:r w:rsidR="009E59A2" w:rsidRPr="009E59A2">
        <w:rPr>
          <w:b/>
          <w:bCs/>
          <w:vertAlign w:val="superscript"/>
        </w:rPr>
        <w:t>th</w:t>
      </w:r>
      <w:r w:rsidR="009E59A2" w:rsidRPr="009E59A2">
        <w:rPr>
          <w:b/>
          <w:bCs/>
        </w:rPr>
        <w:t xml:space="preserve"> September 2022</w:t>
      </w:r>
      <w:r w:rsidR="009E59A2">
        <w:t xml:space="preserve"> </w:t>
      </w:r>
      <w:r>
        <w:t>in writing addressed to Licensing &amp; Enforcement, Public Protection, Newark and Sherwood District Council, Castle House, Great North Road, Newark, NG24 1BY</w:t>
      </w:r>
    </w:p>
    <w:p w14:paraId="634767F6" w14:textId="7CF0BBD1" w:rsidR="004D330B" w:rsidRPr="006671AE" w:rsidRDefault="004D330B" w:rsidP="006671AE">
      <w:pPr>
        <w:jc w:val="both"/>
      </w:pPr>
      <w:r>
        <w:t>If no objections are received these increased will</w:t>
      </w:r>
      <w:r w:rsidR="0024295C">
        <w:t xml:space="preserve"> come into effect on the</w:t>
      </w:r>
      <w:r w:rsidR="0024295C" w:rsidRPr="009E59A2">
        <w:rPr>
          <w:b/>
          <w:bCs/>
        </w:rPr>
        <w:t xml:space="preserve"> </w:t>
      </w:r>
      <w:r w:rsidR="009E59A2" w:rsidRPr="009E59A2">
        <w:rPr>
          <w:b/>
          <w:bCs/>
        </w:rPr>
        <w:t>19</w:t>
      </w:r>
      <w:r w:rsidR="009E59A2" w:rsidRPr="009E59A2">
        <w:rPr>
          <w:b/>
          <w:bCs/>
          <w:vertAlign w:val="superscript"/>
        </w:rPr>
        <w:t>th</w:t>
      </w:r>
      <w:r w:rsidR="009E59A2" w:rsidRPr="009E59A2">
        <w:rPr>
          <w:b/>
          <w:bCs/>
        </w:rPr>
        <w:t xml:space="preserve"> September 2022</w:t>
      </w:r>
      <w:r w:rsidR="00BA6370">
        <w:rPr>
          <w:b/>
          <w:bCs/>
        </w:rPr>
        <w:t>.</w:t>
      </w:r>
    </w:p>
    <w:sectPr w:rsidR="004D330B" w:rsidRPr="00667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5B85"/>
    <w:multiLevelType w:val="hybridMultilevel"/>
    <w:tmpl w:val="3C8AE946"/>
    <w:lvl w:ilvl="0" w:tplc="79CCEB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6D29D9"/>
    <w:multiLevelType w:val="hybridMultilevel"/>
    <w:tmpl w:val="7264DC26"/>
    <w:lvl w:ilvl="0" w:tplc="16D43B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00233"/>
    <w:multiLevelType w:val="hybridMultilevel"/>
    <w:tmpl w:val="6E66C480"/>
    <w:lvl w:ilvl="0" w:tplc="B8CAA0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AE"/>
    <w:rsid w:val="001223AB"/>
    <w:rsid w:val="0024295C"/>
    <w:rsid w:val="00286682"/>
    <w:rsid w:val="002D2A24"/>
    <w:rsid w:val="002F50CF"/>
    <w:rsid w:val="00305834"/>
    <w:rsid w:val="00401289"/>
    <w:rsid w:val="004C20D2"/>
    <w:rsid w:val="004D330B"/>
    <w:rsid w:val="005C6477"/>
    <w:rsid w:val="006671AE"/>
    <w:rsid w:val="00691C4E"/>
    <w:rsid w:val="0074679C"/>
    <w:rsid w:val="00856D7E"/>
    <w:rsid w:val="0093287C"/>
    <w:rsid w:val="0094559B"/>
    <w:rsid w:val="009E59A2"/>
    <w:rsid w:val="00A60818"/>
    <w:rsid w:val="00BA6370"/>
    <w:rsid w:val="00C27EFA"/>
    <w:rsid w:val="00C425EF"/>
    <w:rsid w:val="00DA0EE5"/>
    <w:rsid w:val="00F0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00C"/>
  <w15:chartTrackingRefBased/>
  <w15:docId w15:val="{42C64F5A-BDF3-4692-B73A-F6B7DA8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Kellas</dc:creator>
  <cp:keywords/>
  <dc:description/>
  <cp:lastModifiedBy>Nicola Rowlands</cp:lastModifiedBy>
  <cp:revision>4</cp:revision>
  <dcterms:created xsi:type="dcterms:W3CDTF">2022-08-17T09:51:00Z</dcterms:created>
  <dcterms:modified xsi:type="dcterms:W3CDTF">2022-08-17T10:17:00Z</dcterms:modified>
</cp:coreProperties>
</file>