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9069" w14:textId="59FD1733" w:rsidR="00921EFE" w:rsidRPr="00A57FAC" w:rsidRDefault="00302528" w:rsidP="00253E1B">
      <w:pPr>
        <w:spacing w:after="0" w:line="240" w:lineRule="auto"/>
        <w:rPr>
          <w:rFonts w:ascii="Calibri" w:hAnsi="Calibri" w:cs="Calibri"/>
          <w:sz w:val="24"/>
        </w:rPr>
      </w:pPr>
      <w:r w:rsidRPr="00A57FAC">
        <w:rPr>
          <w:rFonts w:ascii="Calibri" w:hAnsi="Calibri" w:cs="Calibri"/>
          <w:noProof/>
          <w:lang w:eastAsia="en-GB"/>
        </w:rPr>
        <w:drawing>
          <wp:anchor distT="0" distB="0" distL="114300" distR="114300" simplePos="0" relativeHeight="251659264" behindDoc="1" locked="0" layoutInCell="1" allowOverlap="1" wp14:anchorId="7849F403" wp14:editId="7E97DA0B">
            <wp:simplePos x="0" y="0"/>
            <wp:positionH relativeFrom="column">
              <wp:posOffset>0</wp:posOffset>
            </wp:positionH>
            <wp:positionV relativeFrom="paragraph">
              <wp:posOffset>610</wp:posOffset>
            </wp:positionV>
            <wp:extent cx="2382520" cy="884555"/>
            <wp:effectExtent l="0" t="0" r="0" b="0"/>
            <wp:wrapTight wrapText="bothSides">
              <wp:wrapPolygon edited="0">
                <wp:start x="0" y="0"/>
                <wp:lineTo x="0" y="20933"/>
                <wp:lineTo x="21416" y="20933"/>
                <wp:lineTo x="21416" y="0"/>
                <wp:lineTo x="0" y="0"/>
              </wp:wrapPolygon>
            </wp:wrapTight>
            <wp:docPr id="1" name="Picture 1" descr="http://nsdcintranet/media/intranet/documents/comms/styleguide/20150421NSDCBl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dcintranet/media/intranet/documents/comms/styleguide/20150421NSDCBlack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2520" cy="884555"/>
                    </a:xfrm>
                    <a:prstGeom prst="rect">
                      <a:avLst/>
                    </a:prstGeom>
                    <a:noFill/>
                    <a:ln>
                      <a:noFill/>
                    </a:ln>
                  </pic:spPr>
                </pic:pic>
              </a:graphicData>
            </a:graphic>
          </wp:anchor>
        </w:drawing>
      </w:r>
    </w:p>
    <w:p w14:paraId="0915E876" w14:textId="58CD6088" w:rsidR="006577DD" w:rsidRPr="00A57FAC" w:rsidRDefault="006577DD" w:rsidP="00253E1B">
      <w:pPr>
        <w:pStyle w:val="NoSpacing"/>
        <w:rPr>
          <w:rFonts w:ascii="Calibri" w:hAnsi="Calibri" w:cs="Calibri"/>
          <w:sz w:val="24"/>
        </w:rPr>
      </w:pPr>
    </w:p>
    <w:p w14:paraId="2883A1F4" w14:textId="77777777" w:rsidR="006577DD" w:rsidRPr="00A57FAC" w:rsidRDefault="006577DD" w:rsidP="00253E1B">
      <w:pPr>
        <w:pStyle w:val="NoSpacing"/>
        <w:rPr>
          <w:rFonts w:ascii="Calibri" w:hAnsi="Calibri" w:cs="Calibri"/>
          <w:sz w:val="24"/>
        </w:rPr>
      </w:pPr>
    </w:p>
    <w:p w14:paraId="5CE8D220" w14:textId="77777777" w:rsidR="003A2CF2" w:rsidRPr="00A57FAC" w:rsidRDefault="003A2CF2" w:rsidP="00253E1B">
      <w:pPr>
        <w:pStyle w:val="NoSpacing"/>
        <w:rPr>
          <w:rFonts w:ascii="Calibri" w:hAnsi="Calibri" w:cs="Calibri"/>
          <w:sz w:val="24"/>
        </w:rPr>
      </w:pPr>
    </w:p>
    <w:p w14:paraId="6AD1F036" w14:textId="77777777" w:rsidR="003A2CF2" w:rsidRPr="00A57FAC" w:rsidRDefault="003A2CF2" w:rsidP="00253E1B">
      <w:pPr>
        <w:pStyle w:val="NoSpacing"/>
        <w:rPr>
          <w:rFonts w:ascii="Calibri" w:hAnsi="Calibri" w:cs="Calibri"/>
          <w:sz w:val="24"/>
        </w:rPr>
      </w:pPr>
    </w:p>
    <w:p w14:paraId="7DFD8F36" w14:textId="77777777" w:rsidR="00253E1B" w:rsidRPr="00A57FAC" w:rsidRDefault="00253E1B" w:rsidP="00253E1B">
      <w:pPr>
        <w:pStyle w:val="NoSpacing"/>
        <w:rPr>
          <w:rFonts w:ascii="Calibri" w:hAnsi="Calibri" w:cs="Calibri"/>
          <w:sz w:val="24"/>
        </w:rPr>
      </w:pPr>
    </w:p>
    <w:p w14:paraId="036C02F5" w14:textId="0C3C10E2" w:rsidR="0040257A" w:rsidRPr="00875104" w:rsidRDefault="0040257A" w:rsidP="00253E1B">
      <w:pPr>
        <w:pStyle w:val="NoSpacing"/>
        <w:ind w:left="1701" w:hanging="1701"/>
        <w:rPr>
          <w:rFonts w:ascii="Calibri" w:hAnsi="Calibri" w:cs="Calibri"/>
          <w:sz w:val="24"/>
        </w:rPr>
      </w:pPr>
      <w:r w:rsidRPr="00875104">
        <w:rPr>
          <w:rFonts w:ascii="Calibri" w:hAnsi="Calibri" w:cs="Calibri"/>
          <w:sz w:val="24"/>
        </w:rPr>
        <w:t>Report to</w:t>
      </w:r>
      <w:r w:rsidR="00253E1B" w:rsidRPr="00875104">
        <w:rPr>
          <w:rFonts w:ascii="Calibri" w:hAnsi="Calibri" w:cs="Calibri"/>
          <w:sz w:val="24"/>
        </w:rPr>
        <w:t>:</w:t>
      </w:r>
      <w:r w:rsidR="00253E1B" w:rsidRPr="00875104">
        <w:rPr>
          <w:rFonts w:ascii="Calibri" w:hAnsi="Calibri" w:cs="Calibri"/>
          <w:sz w:val="24"/>
        </w:rPr>
        <w:tab/>
      </w:r>
      <w:r w:rsidR="006774C7" w:rsidRPr="00875104">
        <w:rPr>
          <w:rFonts w:ascii="Calibri" w:hAnsi="Calibri" w:cs="Calibri"/>
          <w:sz w:val="24"/>
        </w:rPr>
        <w:t xml:space="preserve">Policy </w:t>
      </w:r>
      <w:r w:rsidR="00253E1B" w:rsidRPr="00875104">
        <w:rPr>
          <w:rFonts w:ascii="Calibri" w:hAnsi="Calibri" w:cs="Calibri"/>
          <w:sz w:val="24"/>
        </w:rPr>
        <w:t>&amp;</w:t>
      </w:r>
      <w:r w:rsidR="006774C7" w:rsidRPr="00875104">
        <w:rPr>
          <w:rFonts w:ascii="Calibri" w:hAnsi="Calibri" w:cs="Calibri"/>
          <w:sz w:val="24"/>
        </w:rPr>
        <w:t xml:space="preserve"> Performance Improvement Committee</w:t>
      </w:r>
      <w:r w:rsidRPr="00875104">
        <w:rPr>
          <w:rFonts w:ascii="Calibri" w:hAnsi="Calibri" w:cs="Calibri"/>
          <w:sz w:val="24"/>
        </w:rPr>
        <w:t xml:space="preserve"> </w:t>
      </w:r>
      <w:r w:rsidR="008C1791">
        <w:rPr>
          <w:rFonts w:ascii="Calibri" w:hAnsi="Calibri" w:cs="Calibri"/>
          <w:sz w:val="24"/>
        </w:rPr>
        <w:t>28 November 2022</w:t>
      </w:r>
    </w:p>
    <w:p w14:paraId="61BA19B0" w14:textId="77777777" w:rsidR="00A57FAC" w:rsidRPr="00875104" w:rsidRDefault="00A57FAC" w:rsidP="00253E1B">
      <w:pPr>
        <w:pStyle w:val="NoSpacing"/>
        <w:ind w:left="1701" w:hanging="1701"/>
        <w:rPr>
          <w:rFonts w:ascii="Calibri" w:hAnsi="Calibri" w:cs="Calibri"/>
          <w:sz w:val="12"/>
          <w:szCs w:val="12"/>
        </w:rPr>
      </w:pPr>
    </w:p>
    <w:p w14:paraId="3B7866FB" w14:textId="60F61511" w:rsidR="0040257A" w:rsidRPr="00875104" w:rsidRDefault="0040257A" w:rsidP="00253E1B">
      <w:pPr>
        <w:pStyle w:val="NoSpacing"/>
        <w:ind w:left="1701" w:hanging="1701"/>
        <w:rPr>
          <w:rFonts w:ascii="Calibri" w:hAnsi="Calibri" w:cs="Calibri"/>
          <w:sz w:val="24"/>
        </w:rPr>
      </w:pPr>
      <w:r w:rsidRPr="00875104">
        <w:rPr>
          <w:rFonts w:ascii="Calibri" w:hAnsi="Calibri" w:cs="Calibri"/>
          <w:sz w:val="24"/>
        </w:rPr>
        <w:t>Director Lead:</w:t>
      </w:r>
      <w:r w:rsidR="00253E1B" w:rsidRPr="00875104">
        <w:rPr>
          <w:rFonts w:ascii="Calibri" w:hAnsi="Calibri" w:cs="Calibri"/>
          <w:sz w:val="24"/>
        </w:rPr>
        <w:tab/>
      </w:r>
      <w:r w:rsidR="008C1791">
        <w:rPr>
          <w:rFonts w:ascii="Calibri" w:hAnsi="Calibri" w:cs="Calibri"/>
          <w:sz w:val="24"/>
          <w:szCs w:val="24"/>
        </w:rPr>
        <w:t>Matthew Finch</w:t>
      </w:r>
      <w:r w:rsidR="000822C3" w:rsidRPr="00875104">
        <w:rPr>
          <w:rFonts w:ascii="Calibri" w:hAnsi="Calibri" w:cs="Calibri"/>
          <w:sz w:val="24"/>
          <w:szCs w:val="24"/>
        </w:rPr>
        <w:t xml:space="preserve">, </w:t>
      </w:r>
      <w:r w:rsidR="008C1791">
        <w:rPr>
          <w:rFonts w:ascii="Calibri" w:hAnsi="Calibri" w:cs="Calibri"/>
          <w:sz w:val="24"/>
          <w:szCs w:val="24"/>
        </w:rPr>
        <w:t>Communities and Environment Director</w:t>
      </w:r>
    </w:p>
    <w:p w14:paraId="15137032" w14:textId="77777777" w:rsidR="00A57FAC" w:rsidRPr="00875104" w:rsidRDefault="00A57FAC" w:rsidP="00253E1B">
      <w:pPr>
        <w:pStyle w:val="NoSpacing"/>
        <w:ind w:left="1701" w:hanging="1701"/>
        <w:rPr>
          <w:rFonts w:ascii="Calibri" w:hAnsi="Calibri" w:cs="Calibri"/>
          <w:sz w:val="12"/>
          <w:szCs w:val="12"/>
        </w:rPr>
      </w:pPr>
    </w:p>
    <w:p w14:paraId="54151995" w14:textId="384D60BA" w:rsidR="008C1791" w:rsidRPr="00875104" w:rsidRDefault="0040257A" w:rsidP="00302528">
      <w:pPr>
        <w:pStyle w:val="NoSpacing"/>
        <w:ind w:left="1701" w:hanging="1701"/>
        <w:rPr>
          <w:rFonts w:ascii="Calibri" w:hAnsi="Calibri" w:cs="Calibri"/>
          <w:sz w:val="24"/>
          <w:szCs w:val="24"/>
        </w:rPr>
      </w:pPr>
      <w:r w:rsidRPr="00875104">
        <w:rPr>
          <w:rFonts w:ascii="Calibri" w:hAnsi="Calibri" w:cs="Calibri"/>
          <w:sz w:val="24"/>
        </w:rPr>
        <w:t>Lead Officer:</w:t>
      </w:r>
      <w:r w:rsidR="00253E1B" w:rsidRPr="00875104">
        <w:rPr>
          <w:rFonts w:ascii="Calibri" w:hAnsi="Calibri" w:cs="Calibri"/>
          <w:sz w:val="24"/>
        </w:rPr>
        <w:tab/>
      </w:r>
      <w:r w:rsidR="008C1791">
        <w:rPr>
          <w:rFonts w:ascii="Calibri" w:hAnsi="Calibri" w:cs="Calibri"/>
          <w:sz w:val="24"/>
          <w:szCs w:val="24"/>
        </w:rPr>
        <w:t>Briony Ashton</w:t>
      </w:r>
      <w:r w:rsidR="00DE48DA" w:rsidRPr="00875104">
        <w:rPr>
          <w:rFonts w:ascii="Calibri" w:hAnsi="Calibri" w:cs="Calibri"/>
          <w:sz w:val="24"/>
          <w:szCs w:val="24"/>
        </w:rPr>
        <w:t xml:space="preserve">, </w:t>
      </w:r>
      <w:r w:rsidR="008C1791">
        <w:rPr>
          <w:rFonts w:ascii="Calibri" w:hAnsi="Calibri" w:cs="Calibri"/>
          <w:sz w:val="24"/>
          <w:szCs w:val="24"/>
        </w:rPr>
        <w:t>Environmental Policy and Projects Officer</w:t>
      </w:r>
    </w:p>
    <w:p w14:paraId="68606EFA" w14:textId="77777777" w:rsidR="0040257A" w:rsidRPr="00875104" w:rsidRDefault="0040257A" w:rsidP="00253E1B">
      <w:pPr>
        <w:pStyle w:val="NoSpacing"/>
        <w:rPr>
          <w:rFonts w:ascii="Calibri" w:hAnsi="Calibri" w:cs="Calibri"/>
          <w:sz w:val="12"/>
          <w:szCs w:val="12"/>
        </w:rPr>
      </w:pPr>
    </w:p>
    <w:tbl>
      <w:tblPr>
        <w:tblStyle w:val="TableGrid"/>
        <w:tblW w:w="90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10"/>
        <w:gridCol w:w="6662"/>
      </w:tblGrid>
      <w:tr w:rsidR="0040257A" w:rsidRPr="00A57FAC" w14:paraId="30DF7204" w14:textId="77777777" w:rsidTr="00FB7F04">
        <w:trPr>
          <w:trHeight w:val="482"/>
        </w:trPr>
        <w:tc>
          <w:tcPr>
            <w:tcW w:w="9072" w:type="dxa"/>
            <w:gridSpan w:val="2"/>
            <w:shd w:val="clear" w:color="auto" w:fill="D9D9D9" w:themeFill="background1" w:themeFillShade="D9"/>
            <w:vAlign w:val="center"/>
          </w:tcPr>
          <w:p w14:paraId="568E6C59" w14:textId="77777777" w:rsidR="0040257A" w:rsidRPr="00A57FAC" w:rsidRDefault="0040257A" w:rsidP="00253E1B">
            <w:pPr>
              <w:jc w:val="center"/>
              <w:rPr>
                <w:rFonts w:ascii="Calibri" w:hAnsi="Calibri" w:cs="Calibri"/>
                <w:b/>
              </w:rPr>
            </w:pPr>
            <w:r w:rsidRPr="00A57FAC">
              <w:rPr>
                <w:rFonts w:ascii="Calibri" w:hAnsi="Calibri" w:cs="Calibri"/>
                <w:b/>
                <w:sz w:val="24"/>
              </w:rPr>
              <w:t>Report Summary</w:t>
            </w:r>
          </w:p>
        </w:tc>
      </w:tr>
      <w:tr w:rsidR="00302528" w:rsidRPr="00A57FAC" w14:paraId="10912847" w14:textId="77777777" w:rsidTr="00302528">
        <w:trPr>
          <w:trHeight w:val="536"/>
        </w:trPr>
        <w:tc>
          <w:tcPr>
            <w:tcW w:w="2410" w:type="dxa"/>
            <w:vAlign w:val="center"/>
          </w:tcPr>
          <w:p w14:paraId="0725DB93" w14:textId="77777777" w:rsidR="00302528" w:rsidRPr="0066144F" w:rsidRDefault="00302528" w:rsidP="00302528">
            <w:pPr>
              <w:rPr>
                <w:rFonts w:ascii="Calibri" w:hAnsi="Calibri" w:cs="Calibri"/>
                <w:b/>
                <w:sz w:val="24"/>
                <w:szCs w:val="24"/>
              </w:rPr>
            </w:pPr>
            <w:bookmarkStart w:id="0" w:name="_Hlk116640657"/>
            <w:r w:rsidRPr="0066144F">
              <w:rPr>
                <w:rFonts w:ascii="Calibri" w:hAnsi="Calibri" w:cs="Calibri"/>
                <w:b/>
                <w:sz w:val="24"/>
                <w:szCs w:val="24"/>
              </w:rPr>
              <w:t>Report Title</w:t>
            </w:r>
          </w:p>
        </w:tc>
        <w:tc>
          <w:tcPr>
            <w:tcW w:w="6662" w:type="dxa"/>
            <w:vAlign w:val="center"/>
          </w:tcPr>
          <w:p w14:paraId="52653AE4" w14:textId="42ECAEDA" w:rsidR="00302528" w:rsidRPr="00302528" w:rsidRDefault="00302528" w:rsidP="00302528">
            <w:pPr>
              <w:rPr>
                <w:rFonts w:ascii="Calibri" w:hAnsi="Calibri" w:cs="Calibri"/>
                <w:iCs/>
                <w:sz w:val="24"/>
                <w:szCs w:val="24"/>
              </w:rPr>
            </w:pPr>
            <w:r w:rsidRPr="0065715E">
              <w:rPr>
                <w:rFonts w:ascii="Calibri" w:hAnsi="Calibri" w:cs="Calibri"/>
                <w:iCs/>
                <w:sz w:val="24"/>
                <w:szCs w:val="24"/>
              </w:rPr>
              <w:t>Climate Emergency Update</w:t>
            </w:r>
          </w:p>
        </w:tc>
      </w:tr>
      <w:tr w:rsidR="00302528" w:rsidRPr="00A57FAC" w14:paraId="3CB6E497" w14:textId="77777777" w:rsidTr="00FB7F04">
        <w:trPr>
          <w:trHeight w:val="790"/>
        </w:trPr>
        <w:tc>
          <w:tcPr>
            <w:tcW w:w="2410" w:type="dxa"/>
            <w:vAlign w:val="center"/>
          </w:tcPr>
          <w:p w14:paraId="2BC2F167" w14:textId="77777777" w:rsidR="00302528" w:rsidRPr="0066144F" w:rsidRDefault="00302528" w:rsidP="00302528">
            <w:pPr>
              <w:rPr>
                <w:rFonts w:ascii="Calibri" w:hAnsi="Calibri" w:cs="Calibri"/>
                <w:b/>
                <w:sz w:val="24"/>
                <w:szCs w:val="24"/>
              </w:rPr>
            </w:pPr>
            <w:r w:rsidRPr="0066144F">
              <w:rPr>
                <w:rFonts w:ascii="Calibri" w:hAnsi="Calibri" w:cs="Calibri"/>
                <w:b/>
                <w:sz w:val="24"/>
                <w:szCs w:val="24"/>
              </w:rPr>
              <w:t>Purpose of Report</w:t>
            </w:r>
          </w:p>
        </w:tc>
        <w:tc>
          <w:tcPr>
            <w:tcW w:w="6662" w:type="dxa"/>
            <w:vAlign w:val="center"/>
          </w:tcPr>
          <w:p w14:paraId="70B3CC70" w14:textId="63046A6E" w:rsidR="00302528" w:rsidRPr="00302528" w:rsidRDefault="00302528" w:rsidP="00302528">
            <w:pPr>
              <w:rPr>
                <w:rFonts w:ascii="Calibri" w:hAnsi="Calibri" w:cs="Calibri"/>
                <w:iCs/>
                <w:sz w:val="24"/>
                <w:szCs w:val="24"/>
              </w:rPr>
            </w:pPr>
            <w:r w:rsidRPr="0065715E">
              <w:rPr>
                <w:rFonts w:ascii="Calibri" w:hAnsi="Calibri" w:cs="Calibri"/>
                <w:iCs/>
                <w:sz w:val="24"/>
                <w:szCs w:val="24"/>
              </w:rPr>
              <w:t>To provide an update to members on the progress of the Climate Emergency Strategy and associated Action Plan.</w:t>
            </w:r>
          </w:p>
        </w:tc>
      </w:tr>
      <w:tr w:rsidR="00302528" w:rsidRPr="00A57FAC" w14:paraId="2192FD23" w14:textId="77777777" w:rsidTr="00302528">
        <w:trPr>
          <w:trHeight w:val="1306"/>
        </w:trPr>
        <w:tc>
          <w:tcPr>
            <w:tcW w:w="2410" w:type="dxa"/>
            <w:vAlign w:val="center"/>
          </w:tcPr>
          <w:p w14:paraId="4F6C5117" w14:textId="77777777" w:rsidR="00302528" w:rsidRPr="0066144F" w:rsidRDefault="00302528" w:rsidP="00302528">
            <w:pPr>
              <w:rPr>
                <w:rFonts w:ascii="Calibri" w:hAnsi="Calibri" w:cs="Calibri"/>
                <w:b/>
                <w:sz w:val="24"/>
                <w:szCs w:val="24"/>
              </w:rPr>
            </w:pPr>
            <w:r w:rsidRPr="0066144F">
              <w:rPr>
                <w:rFonts w:ascii="Calibri" w:hAnsi="Calibri" w:cs="Calibri"/>
                <w:b/>
                <w:sz w:val="24"/>
                <w:szCs w:val="24"/>
              </w:rPr>
              <w:t>Recommendations</w:t>
            </w:r>
          </w:p>
        </w:tc>
        <w:tc>
          <w:tcPr>
            <w:tcW w:w="6662" w:type="dxa"/>
            <w:vAlign w:val="center"/>
          </w:tcPr>
          <w:p w14:paraId="473160BB" w14:textId="79108455" w:rsidR="000A0E23" w:rsidRPr="0065715E" w:rsidRDefault="00302528" w:rsidP="0065715E">
            <w:pPr>
              <w:pStyle w:val="NoSpacing"/>
              <w:numPr>
                <w:ilvl w:val="0"/>
                <w:numId w:val="7"/>
              </w:numPr>
              <w:ind w:left="414" w:hanging="357"/>
              <w:jc w:val="both"/>
              <w:rPr>
                <w:rFonts w:ascii="Calibri" w:hAnsi="Calibri" w:cs="Calibri"/>
                <w:iCs/>
                <w:sz w:val="24"/>
                <w:szCs w:val="24"/>
              </w:rPr>
            </w:pPr>
            <w:r w:rsidRPr="0065715E">
              <w:rPr>
                <w:rFonts w:ascii="Calibri" w:hAnsi="Calibri" w:cs="Calibri"/>
                <w:iCs/>
                <w:sz w:val="24"/>
                <w:szCs w:val="24"/>
              </w:rPr>
              <w:t>For Southwell Leisure Centre and new council services to be included in our net carbon neutral target and incorporated into the annual carbon footprint calculation going</w:t>
            </w:r>
            <w:r w:rsidR="000A0E23">
              <w:rPr>
                <w:rFonts w:ascii="Calibri" w:hAnsi="Calibri" w:cs="Calibri"/>
                <w:iCs/>
                <w:sz w:val="24"/>
                <w:szCs w:val="24"/>
              </w:rPr>
              <w:t xml:space="preserve"> </w:t>
            </w:r>
            <w:r w:rsidRPr="0065715E">
              <w:rPr>
                <w:rFonts w:ascii="Calibri" w:hAnsi="Calibri" w:cs="Calibri"/>
                <w:iCs/>
                <w:sz w:val="24"/>
                <w:szCs w:val="24"/>
              </w:rPr>
              <w:t>forwards</w:t>
            </w:r>
          </w:p>
          <w:p w14:paraId="096FD033" w14:textId="44989E0B" w:rsidR="00302528" w:rsidRPr="0065715E" w:rsidRDefault="000A0E23" w:rsidP="0065715E">
            <w:pPr>
              <w:pStyle w:val="NoSpacing"/>
              <w:numPr>
                <w:ilvl w:val="0"/>
                <w:numId w:val="7"/>
              </w:numPr>
              <w:ind w:left="414" w:hanging="357"/>
              <w:jc w:val="both"/>
              <w:rPr>
                <w:rFonts w:ascii="Calibri" w:hAnsi="Calibri" w:cs="Calibri"/>
                <w:iCs/>
                <w:sz w:val="24"/>
                <w:szCs w:val="24"/>
              </w:rPr>
            </w:pPr>
            <w:r>
              <w:rPr>
                <w:rFonts w:ascii="Calibri" w:hAnsi="Calibri" w:cs="Calibri"/>
                <w:iCs/>
                <w:sz w:val="24"/>
                <w:szCs w:val="24"/>
              </w:rPr>
              <w:t>For progress on the action plan, and its key p</w:t>
            </w:r>
            <w:r w:rsidR="00302528" w:rsidRPr="0065715E">
              <w:rPr>
                <w:rFonts w:ascii="Calibri" w:hAnsi="Calibri" w:cs="Calibri"/>
                <w:iCs/>
                <w:sz w:val="24"/>
                <w:szCs w:val="24"/>
              </w:rPr>
              <w:t>roject</w:t>
            </w:r>
            <w:r>
              <w:rPr>
                <w:rFonts w:ascii="Calibri" w:hAnsi="Calibri" w:cs="Calibri"/>
                <w:iCs/>
                <w:sz w:val="24"/>
                <w:szCs w:val="24"/>
              </w:rPr>
              <w:t>s,</w:t>
            </w:r>
            <w:r w:rsidR="00302528" w:rsidRPr="0065715E">
              <w:rPr>
                <w:rFonts w:ascii="Calibri" w:hAnsi="Calibri" w:cs="Calibri"/>
                <w:iCs/>
                <w:sz w:val="24"/>
                <w:szCs w:val="24"/>
              </w:rPr>
              <w:t xml:space="preserve"> be </w:t>
            </w:r>
            <w:r>
              <w:rPr>
                <w:rFonts w:ascii="Calibri" w:hAnsi="Calibri" w:cs="Calibri"/>
                <w:iCs/>
                <w:sz w:val="24"/>
                <w:szCs w:val="24"/>
              </w:rPr>
              <w:t>n</w:t>
            </w:r>
            <w:r w:rsidR="00302528" w:rsidRPr="0065715E">
              <w:rPr>
                <w:rFonts w:ascii="Calibri" w:hAnsi="Calibri" w:cs="Calibri"/>
                <w:iCs/>
                <w:sz w:val="24"/>
                <w:szCs w:val="24"/>
              </w:rPr>
              <w:t>oted</w:t>
            </w:r>
          </w:p>
        </w:tc>
      </w:tr>
      <w:tr w:rsidR="00302528" w:rsidRPr="00A57FAC" w14:paraId="2A2FE4CD" w14:textId="77777777" w:rsidTr="00302528">
        <w:trPr>
          <w:trHeight w:val="2815"/>
        </w:trPr>
        <w:tc>
          <w:tcPr>
            <w:tcW w:w="2410" w:type="dxa"/>
            <w:vAlign w:val="center"/>
          </w:tcPr>
          <w:p w14:paraId="1F05DB91" w14:textId="77777777" w:rsidR="00302528" w:rsidRPr="0066144F" w:rsidRDefault="00302528" w:rsidP="00302528">
            <w:pPr>
              <w:rPr>
                <w:rFonts w:ascii="Calibri" w:hAnsi="Calibri" w:cs="Calibri"/>
                <w:b/>
                <w:sz w:val="24"/>
                <w:szCs w:val="24"/>
              </w:rPr>
            </w:pPr>
            <w:r>
              <w:rPr>
                <w:rFonts w:ascii="Calibri" w:hAnsi="Calibri" w:cs="Calibri"/>
                <w:b/>
                <w:sz w:val="24"/>
                <w:szCs w:val="24"/>
              </w:rPr>
              <w:t>Reason for Recommendation</w:t>
            </w:r>
          </w:p>
        </w:tc>
        <w:tc>
          <w:tcPr>
            <w:tcW w:w="6662" w:type="dxa"/>
            <w:vAlign w:val="center"/>
          </w:tcPr>
          <w:p w14:paraId="3EC517D4" w14:textId="60C36AC1" w:rsidR="00302528" w:rsidRPr="00302528" w:rsidRDefault="00302528" w:rsidP="00302528">
            <w:pPr>
              <w:pStyle w:val="NoSpacing"/>
              <w:jc w:val="both"/>
              <w:rPr>
                <w:rFonts w:ascii="Calibri" w:hAnsi="Calibri" w:cs="Calibri"/>
                <w:iCs/>
                <w:sz w:val="24"/>
                <w:szCs w:val="24"/>
              </w:rPr>
            </w:pPr>
            <w:r w:rsidRPr="0065715E">
              <w:rPr>
                <w:rFonts w:ascii="Calibri" w:hAnsi="Calibri" w:cs="Calibri"/>
                <w:iCs/>
                <w:sz w:val="24"/>
                <w:szCs w:val="24"/>
              </w:rPr>
              <w:t xml:space="preserve">The inclusion of Southwell Leisure centre and new services within the carbon footprint calculation allows transparency and incorporates </w:t>
            </w:r>
            <w:r w:rsidR="000A0E23">
              <w:rPr>
                <w:rFonts w:ascii="Calibri" w:hAnsi="Calibri" w:cs="Calibri"/>
                <w:iCs/>
                <w:sz w:val="24"/>
                <w:szCs w:val="24"/>
              </w:rPr>
              <w:t>all</w:t>
            </w:r>
            <w:r w:rsidR="000A0E23" w:rsidRPr="0065715E">
              <w:rPr>
                <w:rFonts w:ascii="Calibri" w:hAnsi="Calibri" w:cs="Calibri"/>
                <w:iCs/>
                <w:sz w:val="24"/>
                <w:szCs w:val="24"/>
              </w:rPr>
              <w:t xml:space="preserve"> </w:t>
            </w:r>
            <w:r w:rsidRPr="0065715E">
              <w:rPr>
                <w:rFonts w:ascii="Calibri" w:hAnsi="Calibri" w:cs="Calibri"/>
                <w:iCs/>
                <w:sz w:val="24"/>
                <w:szCs w:val="24"/>
              </w:rPr>
              <w:t xml:space="preserve">buildings </w:t>
            </w:r>
            <w:r w:rsidR="000A0E23">
              <w:rPr>
                <w:rFonts w:ascii="Calibri" w:hAnsi="Calibri" w:cs="Calibri"/>
                <w:iCs/>
                <w:sz w:val="24"/>
                <w:szCs w:val="24"/>
              </w:rPr>
              <w:t xml:space="preserve">and services for which </w:t>
            </w:r>
            <w:r w:rsidRPr="0065715E">
              <w:rPr>
                <w:rFonts w:ascii="Calibri" w:hAnsi="Calibri" w:cs="Calibri"/>
                <w:iCs/>
                <w:sz w:val="24"/>
                <w:szCs w:val="24"/>
              </w:rPr>
              <w:t xml:space="preserve">the </w:t>
            </w:r>
            <w:r w:rsidR="000A0E23">
              <w:rPr>
                <w:rFonts w:ascii="Calibri" w:hAnsi="Calibri" w:cs="Calibri"/>
                <w:iCs/>
                <w:sz w:val="24"/>
                <w:szCs w:val="24"/>
              </w:rPr>
              <w:t xml:space="preserve">is </w:t>
            </w:r>
            <w:r w:rsidRPr="0065715E">
              <w:rPr>
                <w:rFonts w:ascii="Calibri" w:hAnsi="Calibri" w:cs="Calibri"/>
                <w:iCs/>
                <w:sz w:val="24"/>
                <w:szCs w:val="24"/>
              </w:rPr>
              <w:t xml:space="preserve">Council </w:t>
            </w:r>
            <w:r w:rsidR="000A0E23">
              <w:rPr>
                <w:rFonts w:ascii="Calibri" w:hAnsi="Calibri" w:cs="Calibri"/>
                <w:iCs/>
                <w:sz w:val="24"/>
                <w:szCs w:val="24"/>
              </w:rPr>
              <w:t>responsible</w:t>
            </w:r>
            <w:r w:rsidRPr="0065715E">
              <w:rPr>
                <w:rFonts w:ascii="Calibri" w:hAnsi="Calibri" w:cs="Calibri"/>
                <w:iCs/>
                <w:sz w:val="24"/>
                <w:szCs w:val="24"/>
              </w:rPr>
              <w:t>.</w:t>
            </w:r>
            <w:r w:rsidR="000A0E23">
              <w:rPr>
                <w:rFonts w:ascii="Calibri" w:hAnsi="Calibri" w:cs="Calibri"/>
                <w:iCs/>
                <w:sz w:val="24"/>
                <w:szCs w:val="24"/>
              </w:rPr>
              <w:t xml:space="preserve"> </w:t>
            </w:r>
            <w:r w:rsidRPr="0065715E">
              <w:rPr>
                <w:rFonts w:ascii="Calibri" w:hAnsi="Calibri" w:cs="Calibri"/>
                <w:iCs/>
                <w:sz w:val="24"/>
                <w:szCs w:val="24"/>
              </w:rPr>
              <w:t>This work aligns with the Council’s Community Plan objective to “</w:t>
            </w:r>
            <w:r w:rsidR="000A0E23">
              <w:rPr>
                <w:rFonts w:ascii="Calibri" w:hAnsi="Calibri" w:cs="Calibri"/>
                <w:iCs/>
                <w:sz w:val="24"/>
                <w:szCs w:val="24"/>
              </w:rPr>
              <w:t>e</w:t>
            </w:r>
            <w:r w:rsidRPr="0065715E">
              <w:rPr>
                <w:rFonts w:ascii="Calibri" w:hAnsi="Calibri" w:cs="Calibri"/>
                <w:iCs/>
                <w:sz w:val="24"/>
                <w:szCs w:val="24"/>
              </w:rPr>
              <w:t xml:space="preserve">nhance and protect the district’s natural environment”. There is a specific activity under this objective to reduce the Council's carbon emissions by implementing an environmental strategy and carbon reduction action plan to achieve carbon neutrality. </w:t>
            </w:r>
          </w:p>
        </w:tc>
      </w:tr>
      <w:bookmarkEnd w:id="0"/>
    </w:tbl>
    <w:p w14:paraId="0A695C93" w14:textId="77777777" w:rsidR="00BD7897" w:rsidRPr="00A57FAC" w:rsidRDefault="00BD7897" w:rsidP="00253E1B">
      <w:pPr>
        <w:spacing w:after="0" w:line="240" w:lineRule="auto"/>
        <w:rPr>
          <w:rFonts w:ascii="Calibri" w:hAnsi="Calibri" w:cs="Calibri"/>
        </w:rPr>
      </w:pPr>
    </w:p>
    <w:p w14:paraId="07112D8D" w14:textId="1BAA147C" w:rsidR="002B3321" w:rsidRDefault="00BD7897" w:rsidP="005077E8">
      <w:pPr>
        <w:pStyle w:val="NoSpacing"/>
        <w:numPr>
          <w:ilvl w:val="0"/>
          <w:numId w:val="6"/>
        </w:numPr>
        <w:jc w:val="both"/>
        <w:rPr>
          <w:rFonts w:ascii="Calibri" w:hAnsi="Calibri" w:cs="Calibri"/>
          <w:b/>
          <w:sz w:val="24"/>
          <w:szCs w:val="24"/>
          <w:u w:val="single"/>
        </w:rPr>
      </w:pPr>
      <w:r w:rsidRPr="005077E8">
        <w:rPr>
          <w:rFonts w:ascii="Calibri" w:hAnsi="Calibri" w:cs="Calibri"/>
          <w:b/>
          <w:sz w:val="24"/>
          <w:szCs w:val="24"/>
          <w:u w:val="single"/>
        </w:rPr>
        <w:t xml:space="preserve">Background </w:t>
      </w:r>
    </w:p>
    <w:p w14:paraId="66E0A672" w14:textId="77777777" w:rsidR="005077E8" w:rsidRDefault="005077E8" w:rsidP="005077E8">
      <w:pPr>
        <w:pStyle w:val="NoSpacing"/>
        <w:ind w:left="720"/>
        <w:jc w:val="both"/>
        <w:rPr>
          <w:rFonts w:ascii="Calibri" w:hAnsi="Calibri" w:cs="Calibri"/>
          <w:b/>
          <w:sz w:val="24"/>
          <w:szCs w:val="24"/>
          <w:u w:val="single"/>
        </w:rPr>
      </w:pPr>
    </w:p>
    <w:p w14:paraId="2BBCF829" w14:textId="79077085" w:rsidR="005973D9" w:rsidRDefault="005077E8" w:rsidP="005973D9">
      <w:pPr>
        <w:pStyle w:val="NoSpacing"/>
        <w:numPr>
          <w:ilvl w:val="1"/>
          <w:numId w:val="8"/>
        </w:numPr>
        <w:tabs>
          <w:tab w:val="left" w:pos="749"/>
        </w:tabs>
        <w:jc w:val="both"/>
        <w:rPr>
          <w:rFonts w:ascii="Calibri" w:hAnsi="Calibri" w:cs="Calibri"/>
          <w:bCs/>
          <w:sz w:val="24"/>
          <w:szCs w:val="24"/>
        </w:rPr>
      </w:pPr>
      <w:r w:rsidRPr="005077E8">
        <w:rPr>
          <w:rFonts w:ascii="Calibri" w:hAnsi="Calibri" w:cs="Calibri"/>
          <w:bCs/>
          <w:sz w:val="24"/>
          <w:szCs w:val="24"/>
        </w:rPr>
        <w:t xml:space="preserve">Newark and Sherwood District Council </w:t>
      </w:r>
      <w:r w:rsidR="000A0E23">
        <w:rPr>
          <w:rFonts w:ascii="Calibri" w:hAnsi="Calibri" w:cs="Calibri"/>
          <w:bCs/>
          <w:sz w:val="24"/>
          <w:szCs w:val="24"/>
        </w:rPr>
        <w:t>(NSDC) d</w:t>
      </w:r>
      <w:r w:rsidRPr="005077E8">
        <w:rPr>
          <w:rFonts w:ascii="Calibri" w:hAnsi="Calibri" w:cs="Calibri"/>
          <w:bCs/>
          <w:sz w:val="24"/>
          <w:szCs w:val="24"/>
        </w:rPr>
        <w:t xml:space="preserve">eclared a Climate Emergency at the Full Council meeting of 16 July 2019. </w:t>
      </w:r>
      <w:r w:rsidR="000A0E23">
        <w:rPr>
          <w:rFonts w:ascii="Calibri" w:hAnsi="Calibri" w:cs="Calibri"/>
          <w:bCs/>
          <w:sz w:val="24"/>
          <w:szCs w:val="24"/>
        </w:rPr>
        <w:t>At this stage, t</w:t>
      </w:r>
      <w:r w:rsidRPr="005077E8">
        <w:rPr>
          <w:rFonts w:ascii="Calibri" w:hAnsi="Calibri" w:cs="Calibri"/>
          <w:bCs/>
          <w:sz w:val="24"/>
          <w:szCs w:val="24"/>
        </w:rPr>
        <w:t xml:space="preserve">he </w:t>
      </w:r>
      <w:r w:rsidR="000A0E23">
        <w:rPr>
          <w:rFonts w:ascii="Calibri" w:hAnsi="Calibri" w:cs="Calibri"/>
          <w:bCs/>
          <w:sz w:val="24"/>
          <w:szCs w:val="24"/>
        </w:rPr>
        <w:t>d</w:t>
      </w:r>
      <w:r w:rsidRPr="005077E8">
        <w:rPr>
          <w:rFonts w:ascii="Calibri" w:hAnsi="Calibri" w:cs="Calibri"/>
          <w:bCs/>
          <w:sz w:val="24"/>
          <w:szCs w:val="24"/>
        </w:rPr>
        <w:t xml:space="preserve">eclaration did not include a </w:t>
      </w:r>
      <w:r w:rsidR="000A0E23">
        <w:rPr>
          <w:rFonts w:ascii="Calibri" w:hAnsi="Calibri" w:cs="Calibri"/>
          <w:bCs/>
          <w:sz w:val="24"/>
          <w:szCs w:val="24"/>
        </w:rPr>
        <w:t xml:space="preserve">target </w:t>
      </w:r>
      <w:r w:rsidRPr="005077E8">
        <w:rPr>
          <w:rFonts w:ascii="Calibri" w:hAnsi="Calibri" w:cs="Calibri"/>
          <w:bCs/>
          <w:sz w:val="24"/>
          <w:szCs w:val="24"/>
        </w:rPr>
        <w:t>for net zero for the Council but recognised that the UK Government had, the preceding month, agreed a target of 2050.</w:t>
      </w:r>
    </w:p>
    <w:p w14:paraId="18903E81" w14:textId="77777777" w:rsidR="000A0E23" w:rsidRDefault="000A0E23" w:rsidP="000A0E23">
      <w:pPr>
        <w:pStyle w:val="NoSpacing"/>
        <w:tabs>
          <w:tab w:val="left" w:pos="749"/>
          <w:tab w:val="left" w:pos="990"/>
        </w:tabs>
        <w:jc w:val="both"/>
        <w:rPr>
          <w:rFonts w:ascii="Calibri" w:hAnsi="Calibri" w:cs="Calibri"/>
          <w:bCs/>
          <w:sz w:val="24"/>
          <w:szCs w:val="24"/>
        </w:rPr>
      </w:pPr>
    </w:p>
    <w:p w14:paraId="6506EE41" w14:textId="13CE03F2" w:rsidR="005077E8" w:rsidRDefault="005077E8" w:rsidP="0065715E">
      <w:pPr>
        <w:pStyle w:val="NoSpacing"/>
        <w:tabs>
          <w:tab w:val="left" w:pos="749"/>
          <w:tab w:val="left" w:pos="990"/>
        </w:tabs>
        <w:ind w:left="720" w:hanging="720"/>
        <w:jc w:val="both"/>
        <w:rPr>
          <w:rFonts w:ascii="Calibri" w:hAnsi="Calibri" w:cs="Arial"/>
          <w:sz w:val="24"/>
          <w:szCs w:val="24"/>
        </w:rPr>
      </w:pPr>
      <w:r w:rsidRPr="00F232E7">
        <w:rPr>
          <w:rFonts w:ascii="Calibri" w:hAnsi="Calibri" w:cs="Calibri"/>
          <w:bCs/>
          <w:sz w:val="24"/>
          <w:szCs w:val="24"/>
        </w:rPr>
        <w:t>1.2</w:t>
      </w:r>
      <w:r w:rsidR="00531B1A" w:rsidRPr="005973D9">
        <w:rPr>
          <w:rFonts w:ascii="Calibri" w:hAnsi="Calibri" w:cs="Calibri"/>
          <w:b/>
          <w:sz w:val="24"/>
          <w:szCs w:val="24"/>
        </w:rPr>
        <w:tab/>
      </w:r>
      <w:r w:rsidR="000A0E23" w:rsidRPr="0065715E">
        <w:rPr>
          <w:rFonts w:ascii="Calibri" w:hAnsi="Calibri" w:cs="Calibri"/>
          <w:bCs/>
          <w:sz w:val="24"/>
          <w:szCs w:val="24"/>
        </w:rPr>
        <w:t>Following the declaration, t</w:t>
      </w:r>
      <w:r w:rsidR="00531B1A" w:rsidRPr="005973D9">
        <w:rPr>
          <w:rFonts w:ascii="Calibri" w:hAnsi="Calibri" w:cs="Arial"/>
          <w:sz w:val="24"/>
          <w:szCs w:val="24"/>
        </w:rPr>
        <w:t>he Carbon Trust were appointed to work alongside officers and members to develop a Climate Emergency Strategy and Action Plan. The Climate Emergency Working</w:t>
      </w:r>
      <w:r w:rsidR="000A0E23">
        <w:rPr>
          <w:rFonts w:ascii="Calibri" w:hAnsi="Calibri" w:cs="Arial"/>
          <w:sz w:val="24"/>
          <w:szCs w:val="24"/>
        </w:rPr>
        <w:t xml:space="preserve"> </w:t>
      </w:r>
      <w:r w:rsidR="00531B1A" w:rsidRPr="005973D9">
        <w:rPr>
          <w:rFonts w:ascii="Calibri" w:hAnsi="Calibri" w:cs="Arial"/>
          <w:sz w:val="24"/>
          <w:szCs w:val="24"/>
        </w:rPr>
        <w:t xml:space="preserve">Group (CEWG) met on several occasions to review the data and findings from </w:t>
      </w:r>
      <w:r w:rsidR="000A0E23">
        <w:rPr>
          <w:rFonts w:ascii="Calibri" w:hAnsi="Calibri" w:cs="Arial"/>
          <w:sz w:val="24"/>
          <w:szCs w:val="24"/>
        </w:rPr>
        <w:t>t</w:t>
      </w:r>
      <w:r w:rsidR="00531B1A" w:rsidRPr="005973D9">
        <w:rPr>
          <w:rFonts w:ascii="Calibri" w:hAnsi="Calibri" w:cs="Arial"/>
          <w:sz w:val="24"/>
          <w:szCs w:val="24"/>
        </w:rPr>
        <w:t xml:space="preserve">he Carbon Trust, as well as to seek out views from partners, </w:t>
      </w:r>
      <w:r w:rsidR="0065715E" w:rsidRPr="005973D9">
        <w:rPr>
          <w:rFonts w:ascii="Calibri" w:hAnsi="Calibri" w:cs="Arial"/>
          <w:sz w:val="24"/>
          <w:szCs w:val="24"/>
        </w:rPr>
        <w:t>businesses,</w:t>
      </w:r>
      <w:r w:rsidR="00531B1A" w:rsidRPr="005973D9">
        <w:rPr>
          <w:rFonts w:ascii="Calibri" w:hAnsi="Calibri" w:cs="Arial"/>
          <w:sz w:val="24"/>
          <w:szCs w:val="24"/>
        </w:rPr>
        <w:t xml:space="preserve"> and local groups.</w:t>
      </w:r>
      <w:r w:rsidR="000A0E23">
        <w:rPr>
          <w:rFonts w:ascii="Calibri" w:hAnsi="Calibri" w:cs="Arial"/>
          <w:sz w:val="24"/>
          <w:szCs w:val="24"/>
        </w:rPr>
        <w:t xml:space="preserve"> </w:t>
      </w:r>
      <w:r w:rsidR="00531B1A" w:rsidRPr="005973D9">
        <w:rPr>
          <w:rFonts w:ascii="Calibri" w:hAnsi="Calibri" w:cs="Arial"/>
          <w:sz w:val="24"/>
          <w:szCs w:val="24"/>
        </w:rPr>
        <w:t xml:space="preserve">The CEWG comprised of the Chairman, Vice-Chairman and Opposition Spokespersons </w:t>
      </w:r>
      <w:r w:rsidR="005973D9" w:rsidRPr="005973D9">
        <w:rPr>
          <w:rFonts w:ascii="Calibri" w:hAnsi="Calibri" w:cs="Arial"/>
          <w:sz w:val="24"/>
          <w:szCs w:val="24"/>
        </w:rPr>
        <w:tab/>
      </w:r>
      <w:r w:rsidR="00531B1A" w:rsidRPr="005973D9">
        <w:rPr>
          <w:rFonts w:ascii="Calibri" w:hAnsi="Calibri" w:cs="Arial"/>
          <w:sz w:val="24"/>
          <w:szCs w:val="24"/>
        </w:rPr>
        <w:t xml:space="preserve">of the Policy &amp; Finance, Leisure &amp; Environment, Economic Development, and Homes </w:t>
      </w:r>
      <w:r w:rsidR="005973D9" w:rsidRPr="005973D9">
        <w:rPr>
          <w:rFonts w:ascii="Calibri" w:hAnsi="Calibri" w:cs="Arial"/>
          <w:sz w:val="24"/>
          <w:szCs w:val="24"/>
        </w:rPr>
        <w:tab/>
      </w:r>
      <w:r w:rsidR="00531B1A" w:rsidRPr="005973D9">
        <w:rPr>
          <w:rFonts w:ascii="Calibri" w:hAnsi="Calibri" w:cs="Arial"/>
          <w:sz w:val="24"/>
          <w:szCs w:val="24"/>
        </w:rPr>
        <w:t>&amp; Communities Committees. Members of the working group recommended the carbon net neutral target date of 2035</w:t>
      </w:r>
      <w:r w:rsidR="000A0E23">
        <w:rPr>
          <w:rFonts w:ascii="Calibri" w:hAnsi="Calibri" w:cs="Arial"/>
          <w:sz w:val="24"/>
          <w:szCs w:val="24"/>
        </w:rPr>
        <w:t>,</w:t>
      </w:r>
      <w:r w:rsidR="00531B1A" w:rsidRPr="005973D9">
        <w:rPr>
          <w:rFonts w:ascii="Calibri" w:hAnsi="Calibri" w:cs="Arial"/>
          <w:sz w:val="24"/>
          <w:szCs w:val="24"/>
        </w:rPr>
        <w:t xml:space="preserve"> and </w:t>
      </w:r>
      <w:r w:rsidR="000A0E23">
        <w:rPr>
          <w:rFonts w:ascii="Calibri" w:hAnsi="Calibri" w:cs="Arial"/>
          <w:sz w:val="24"/>
          <w:szCs w:val="24"/>
        </w:rPr>
        <w:t>a</w:t>
      </w:r>
      <w:r w:rsidR="000A0E23" w:rsidRPr="005973D9">
        <w:rPr>
          <w:rFonts w:ascii="Calibri" w:hAnsi="Calibri" w:cs="Arial"/>
          <w:sz w:val="24"/>
          <w:szCs w:val="24"/>
        </w:rPr>
        <w:t xml:space="preserve"> </w:t>
      </w:r>
      <w:r w:rsidR="00531B1A" w:rsidRPr="005973D9">
        <w:rPr>
          <w:rFonts w:ascii="Calibri" w:hAnsi="Calibri" w:cs="Arial"/>
          <w:sz w:val="24"/>
          <w:szCs w:val="24"/>
        </w:rPr>
        <w:t xml:space="preserve">emissions reduction target </w:t>
      </w:r>
      <w:r w:rsidR="000A0E23">
        <w:rPr>
          <w:rFonts w:ascii="Calibri" w:hAnsi="Calibri" w:cs="Arial"/>
          <w:sz w:val="24"/>
          <w:szCs w:val="24"/>
        </w:rPr>
        <w:t xml:space="preserve">in line with this aspiration. </w:t>
      </w:r>
      <w:r w:rsidR="00CB25DF">
        <w:rPr>
          <w:rFonts w:ascii="Calibri" w:hAnsi="Calibri" w:cs="Arial"/>
          <w:sz w:val="24"/>
          <w:szCs w:val="24"/>
        </w:rPr>
        <w:t xml:space="preserve">The </w:t>
      </w:r>
      <w:r w:rsidR="00CB25DF" w:rsidRPr="005973D9">
        <w:rPr>
          <w:rFonts w:ascii="Calibri" w:hAnsi="Calibri" w:cs="Arial"/>
          <w:sz w:val="24"/>
          <w:szCs w:val="24"/>
        </w:rPr>
        <w:t xml:space="preserve">Climate Emergency Strategy </w:t>
      </w:r>
      <w:r w:rsidR="00CB25DF">
        <w:rPr>
          <w:rFonts w:ascii="Calibri" w:hAnsi="Calibri" w:cs="Arial"/>
          <w:sz w:val="24"/>
          <w:szCs w:val="24"/>
        </w:rPr>
        <w:lastRenderedPageBreak/>
        <w:t>and b</w:t>
      </w:r>
      <w:r w:rsidR="000A0E23">
        <w:rPr>
          <w:rFonts w:ascii="Calibri" w:hAnsi="Calibri" w:cs="Arial"/>
          <w:sz w:val="24"/>
          <w:szCs w:val="24"/>
        </w:rPr>
        <w:t xml:space="preserve">oth targets </w:t>
      </w:r>
      <w:r w:rsidR="00531B1A" w:rsidRPr="005973D9">
        <w:rPr>
          <w:rFonts w:ascii="Calibri" w:hAnsi="Calibri" w:cs="Arial"/>
          <w:sz w:val="24"/>
          <w:szCs w:val="24"/>
        </w:rPr>
        <w:t xml:space="preserve">were </w:t>
      </w:r>
      <w:r w:rsidR="000A0E23">
        <w:rPr>
          <w:rFonts w:ascii="Calibri" w:hAnsi="Calibri" w:cs="Arial"/>
          <w:sz w:val="24"/>
          <w:szCs w:val="24"/>
        </w:rPr>
        <w:t>approved by</w:t>
      </w:r>
      <w:r w:rsidR="00531B1A" w:rsidRPr="005973D9">
        <w:rPr>
          <w:rFonts w:ascii="Calibri" w:hAnsi="Calibri" w:cs="Arial"/>
          <w:sz w:val="24"/>
          <w:szCs w:val="24"/>
        </w:rPr>
        <w:t xml:space="preserve"> Policy and Finance Committee in September 2020 and Full Council in December </w:t>
      </w:r>
      <w:r w:rsidR="000A0E23">
        <w:rPr>
          <w:rFonts w:ascii="Calibri" w:hAnsi="Calibri" w:cs="Arial"/>
          <w:sz w:val="24"/>
          <w:szCs w:val="24"/>
        </w:rPr>
        <w:t>2020</w:t>
      </w:r>
      <w:r w:rsidR="00531B1A" w:rsidRPr="005973D9">
        <w:rPr>
          <w:rFonts w:ascii="Calibri" w:hAnsi="Calibri" w:cs="Arial"/>
          <w:sz w:val="24"/>
          <w:szCs w:val="24"/>
        </w:rPr>
        <w:t>.</w:t>
      </w:r>
    </w:p>
    <w:p w14:paraId="10E82D0A" w14:textId="77777777" w:rsidR="005973D9" w:rsidRPr="005973D9" w:rsidRDefault="005973D9" w:rsidP="005973D9">
      <w:pPr>
        <w:pStyle w:val="NoSpacing"/>
        <w:tabs>
          <w:tab w:val="left" w:pos="749"/>
          <w:tab w:val="left" w:pos="990"/>
        </w:tabs>
        <w:jc w:val="both"/>
        <w:rPr>
          <w:rFonts w:ascii="Calibri" w:hAnsi="Calibri" w:cs="Arial"/>
          <w:sz w:val="24"/>
          <w:szCs w:val="24"/>
        </w:rPr>
      </w:pPr>
    </w:p>
    <w:p w14:paraId="3EC9BD4B" w14:textId="15A78A4E" w:rsidR="00531B1A" w:rsidRPr="00531B1A" w:rsidRDefault="00531B1A" w:rsidP="00531B1A">
      <w:pPr>
        <w:tabs>
          <w:tab w:val="left" w:pos="990"/>
        </w:tabs>
        <w:ind w:left="720" w:hanging="720"/>
        <w:jc w:val="both"/>
        <w:rPr>
          <w:rFonts w:ascii="Calibri" w:hAnsi="Calibri" w:cs="Calibri"/>
          <w:b/>
          <w:sz w:val="24"/>
          <w:szCs w:val="24"/>
        </w:rPr>
      </w:pPr>
      <w:r w:rsidRPr="00F232E7">
        <w:rPr>
          <w:rFonts w:ascii="Calibri" w:hAnsi="Calibri" w:cs="Calibri"/>
          <w:bCs/>
          <w:sz w:val="24"/>
          <w:szCs w:val="24"/>
        </w:rPr>
        <w:t>1.3</w:t>
      </w:r>
      <w:r w:rsidRPr="00531B1A">
        <w:rPr>
          <w:rFonts w:ascii="Calibri" w:hAnsi="Calibri" w:cs="Calibri"/>
          <w:b/>
          <w:sz w:val="24"/>
          <w:szCs w:val="24"/>
        </w:rPr>
        <w:tab/>
      </w:r>
      <w:r w:rsidRPr="00531B1A">
        <w:rPr>
          <w:rFonts w:ascii="Calibri" w:hAnsi="Calibri" w:cs="Calibri"/>
          <w:bCs/>
          <w:sz w:val="24"/>
          <w:szCs w:val="24"/>
        </w:rPr>
        <w:t>The Council’s agreed target for reduction is 2,165 tCO2e (gas and fuel consumption from scope 1, purchased electricity from scope 2, and waste and water from scope 3).</w:t>
      </w:r>
    </w:p>
    <w:p w14:paraId="15407162" w14:textId="273CE402" w:rsidR="00DE4D74" w:rsidRPr="00DE4D74" w:rsidRDefault="005077E8" w:rsidP="00DE4D74">
      <w:pPr>
        <w:tabs>
          <w:tab w:val="left" w:pos="990"/>
        </w:tabs>
        <w:ind w:left="720" w:hanging="720"/>
        <w:jc w:val="both"/>
        <w:rPr>
          <w:rFonts w:ascii="Calibri" w:hAnsi="Calibri" w:cs="Arial"/>
          <w:bCs/>
          <w:sz w:val="24"/>
          <w:szCs w:val="24"/>
        </w:rPr>
      </w:pPr>
      <w:r w:rsidRPr="00F232E7">
        <w:rPr>
          <w:rFonts w:ascii="Calibri" w:hAnsi="Calibri" w:cs="Calibri"/>
          <w:bCs/>
          <w:sz w:val="24"/>
          <w:szCs w:val="24"/>
        </w:rPr>
        <w:t>1.4</w:t>
      </w:r>
      <w:r w:rsidR="00531B1A" w:rsidRPr="00531B1A">
        <w:rPr>
          <w:rFonts w:ascii="Calibri" w:hAnsi="Calibri" w:cs="Calibri"/>
          <w:b/>
          <w:sz w:val="24"/>
          <w:szCs w:val="24"/>
        </w:rPr>
        <w:tab/>
      </w:r>
      <w:r w:rsidR="00531B1A" w:rsidRPr="00866C2D">
        <w:rPr>
          <w:rFonts w:ascii="Calibri" w:hAnsi="Calibri" w:cs="Arial"/>
          <w:bCs/>
          <w:sz w:val="24"/>
          <w:szCs w:val="24"/>
        </w:rPr>
        <w:t xml:space="preserve">The Greening Newark and Sherwood Action Plan </w:t>
      </w:r>
      <w:r w:rsidR="00CB25DF">
        <w:rPr>
          <w:rFonts w:ascii="Calibri" w:hAnsi="Calibri" w:cs="Arial"/>
          <w:bCs/>
          <w:sz w:val="24"/>
          <w:szCs w:val="24"/>
        </w:rPr>
        <w:t xml:space="preserve">was developed to deliver the vision outlined in the </w:t>
      </w:r>
      <w:r w:rsidR="00CB25DF" w:rsidRPr="005973D9">
        <w:rPr>
          <w:rFonts w:ascii="Calibri" w:hAnsi="Calibri" w:cs="Arial"/>
          <w:sz w:val="24"/>
          <w:szCs w:val="24"/>
        </w:rPr>
        <w:t>Climate Emergency Strategy</w:t>
      </w:r>
      <w:r w:rsidR="00CB25DF">
        <w:rPr>
          <w:rFonts w:ascii="Calibri" w:hAnsi="Calibri" w:cs="Arial"/>
          <w:sz w:val="24"/>
          <w:szCs w:val="24"/>
        </w:rPr>
        <w:t xml:space="preserve">. This action plan </w:t>
      </w:r>
      <w:r w:rsidR="00531B1A" w:rsidRPr="00866C2D">
        <w:rPr>
          <w:rFonts w:ascii="Calibri" w:hAnsi="Calibri" w:cs="Arial"/>
          <w:bCs/>
          <w:sz w:val="24"/>
          <w:szCs w:val="24"/>
        </w:rPr>
        <w:t xml:space="preserve">is being progressed and an annual report </w:t>
      </w:r>
      <w:r w:rsidR="00CB25DF">
        <w:rPr>
          <w:rFonts w:ascii="Calibri" w:hAnsi="Calibri" w:cs="Arial"/>
          <w:bCs/>
          <w:sz w:val="24"/>
          <w:szCs w:val="24"/>
        </w:rPr>
        <w:t xml:space="preserve">of progress is made to members. </w:t>
      </w:r>
      <w:r w:rsidR="00531B1A" w:rsidRPr="00866C2D">
        <w:rPr>
          <w:rFonts w:ascii="Calibri" w:hAnsi="Calibri" w:cs="Arial"/>
          <w:bCs/>
          <w:sz w:val="24"/>
          <w:szCs w:val="24"/>
        </w:rPr>
        <w:t xml:space="preserve">This report </w:t>
      </w:r>
      <w:r w:rsidR="00CB25DF">
        <w:rPr>
          <w:rFonts w:ascii="Calibri" w:hAnsi="Calibri" w:cs="Arial"/>
          <w:bCs/>
          <w:sz w:val="24"/>
          <w:szCs w:val="24"/>
        </w:rPr>
        <w:t xml:space="preserve">informs members </w:t>
      </w:r>
      <w:r w:rsidR="00CB25DF" w:rsidRPr="00866C2D">
        <w:rPr>
          <w:rFonts w:ascii="Calibri" w:hAnsi="Calibri" w:cs="Arial"/>
          <w:bCs/>
          <w:sz w:val="24"/>
          <w:szCs w:val="24"/>
        </w:rPr>
        <w:t>o</w:t>
      </w:r>
      <w:r w:rsidR="00CB25DF">
        <w:rPr>
          <w:rFonts w:ascii="Calibri" w:hAnsi="Calibri" w:cs="Arial"/>
          <w:bCs/>
          <w:sz w:val="24"/>
          <w:szCs w:val="24"/>
        </w:rPr>
        <w:t>f</w:t>
      </w:r>
      <w:r w:rsidR="00CB25DF" w:rsidRPr="00866C2D">
        <w:rPr>
          <w:rFonts w:ascii="Calibri" w:hAnsi="Calibri" w:cs="Arial"/>
          <w:bCs/>
          <w:sz w:val="24"/>
          <w:szCs w:val="24"/>
        </w:rPr>
        <w:t xml:space="preserve"> the Council’s progress towards </w:t>
      </w:r>
      <w:r w:rsidR="00CB25DF">
        <w:rPr>
          <w:rFonts w:ascii="Calibri" w:hAnsi="Calibri" w:cs="Arial"/>
          <w:bCs/>
          <w:sz w:val="24"/>
          <w:szCs w:val="24"/>
        </w:rPr>
        <w:t>the</w:t>
      </w:r>
      <w:r w:rsidR="00CB25DF" w:rsidRPr="00866C2D">
        <w:rPr>
          <w:rFonts w:ascii="Calibri" w:hAnsi="Calibri" w:cs="Arial"/>
          <w:bCs/>
          <w:sz w:val="24"/>
          <w:szCs w:val="24"/>
        </w:rPr>
        <w:t xml:space="preserve"> 2035 carbon neutrality </w:t>
      </w:r>
      <w:r w:rsidR="0065715E" w:rsidRPr="00866C2D">
        <w:rPr>
          <w:rFonts w:ascii="Calibri" w:hAnsi="Calibri" w:cs="Arial"/>
          <w:bCs/>
          <w:sz w:val="24"/>
          <w:szCs w:val="24"/>
        </w:rPr>
        <w:t>target</w:t>
      </w:r>
      <w:r w:rsidR="0065715E">
        <w:rPr>
          <w:rFonts w:ascii="Calibri" w:hAnsi="Calibri" w:cs="Arial"/>
          <w:bCs/>
          <w:sz w:val="24"/>
          <w:szCs w:val="24"/>
        </w:rPr>
        <w:t xml:space="preserve"> and</w:t>
      </w:r>
      <w:r w:rsidR="00CB25DF">
        <w:rPr>
          <w:rFonts w:ascii="Calibri" w:hAnsi="Calibri" w:cs="Arial"/>
          <w:bCs/>
          <w:sz w:val="24"/>
          <w:szCs w:val="24"/>
        </w:rPr>
        <w:t xml:space="preserve"> provides an update on work ongoing to date to tackle Climate Change.</w:t>
      </w:r>
    </w:p>
    <w:p w14:paraId="495A00CE" w14:textId="77777777" w:rsidR="007E4BAB" w:rsidRPr="00C44D3A" w:rsidRDefault="007E4BAB" w:rsidP="0065715E">
      <w:pPr>
        <w:pStyle w:val="NoSpacing"/>
        <w:jc w:val="both"/>
        <w:rPr>
          <w:rFonts w:ascii="Calibri" w:hAnsi="Calibri" w:cs="Calibri"/>
          <w:i/>
          <w:color w:val="808080" w:themeColor="background1" w:themeShade="80"/>
          <w:sz w:val="24"/>
          <w:szCs w:val="24"/>
        </w:rPr>
      </w:pPr>
    </w:p>
    <w:p w14:paraId="1CDDA80B" w14:textId="59C70F9E" w:rsidR="00DE48DA" w:rsidRPr="0065715E" w:rsidRDefault="00C44D3A" w:rsidP="001D1474">
      <w:pPr>
        <w:pStyle w:val="NoSpacing"/>
        <w:ind w:left="709" w:hanging="709"/>
        <w:jc w:val="both"/>
        <w:rPr>
          <w:rFonts w:ascii="Calibri" w:hAnsi="Calibri" w:cs="Calibri"/>
          <w:b/>
          <w:sz w:val="24"/>
          <w:szCs w:val="24"/>
          <w:u w:val="single"/>
        </w:rPr>
      </w:pPr>
      <w:r w:rsidRPr="00C44D3A">
        <w:rPr>
          <w:rFonts w:ascii="Calibri" w:hAnsi="Calibri" w:cs="Calibri"/>
          <w:b/>
          <w:sz w:val="24"/>
          <w:szCs w:val="24"/>
        </w:rPr>
        <w:t>2.0</w:t>
      </w:r>
      <w:r w:rsidR="005973D9" w:rsidRPr="005973D9">
        <w:rPr>
          <w:rFonts w:ascii="Calibri" w:hAnsi="Calibri" w:cs="Calibri"/>
          <w:b/>
          <w:sz w:val="24"/>
          <w:szCs w:val="24"/>
        </w:rPr>
        <w:tab/>
      </w:r>
      <w:r w:rsidR="00CB25DF" w:rsidRPr="0065715E">
        <w:rPr>
          <w:rFonts w:ascii="Calibri" w:hAnsi="Calibri" w:cs="Calibri"/>
          <w:b/>
          <w:sz w:val="24"/>
          <w:szCs w:val="24"/>
          <w:u w:val="single"/>
        </w:rPr>
        <w:t xml:space="preserve">Ongoing Projects </w:t>
      </w:r>
    </w:p>
    <w:p w14:paraId="4AC5D287" w14:textId="4D496034" w:rsidR="005973D9" w:rsidRDefault="00CB25DF" w:rsidP="00CB25DF">
      <w:pPr>
        <w:pStyle w:val="NoSpacing"/>
        <w:ind w:left="709" w:firstLine="11"/>
        <w:jc w:val="both"/>
        <w:rPr>
          <w:rFonts w:ascii="Calibri" w:hAnsi="Calibri" w:cs="Calibri"/>
          <w:bCs/>
          <w:sz w:val="24"/>
          <w:szCs w:val="24"/>
        </w:rPr>
      </w:pPr>
      <w:r>
        <w:rPr>
          <w:rFonts w:ascii="Calibri" w:hAnsi="Calibri" w:cs="Calibri"/>
          <w:bCs/>
          <w:sz w:val="24"/>
          <w:szCs w:val="24"/>
        </w:rPr>
        <w:t xml:space="preserve">Members can refer to previous update reports (March and September 2021) for previous works. This section of the report updated members on going work. </w:t>
      </w:r>
    </w:p>
    <w:p w14:paraId="12FC9285" w14:textId="7E8DB3CE" w:rsidR="00D148CF" w:rsidRDefault="00D148CF" w:rsidP="00CB25DF">
      <w:pPr>
        <w:pStyle w:val="NoSpacing"/>
        <w:ind w:left="709" w:firstLine="11"/>
        <w:jc w:val="both"/>
        <w:rPr>
          <w:rFonts w:ascii="Calibri" w:hAnsi="Calibri" w:cs="Calibri"/>
          <w:bCs/>
          <w:sz w:val="24"/>
          <w:szCs w:val="24"/>
        </w:rPr>
      </w:pPr>
    </w:p>
    <w:p w14:paraId="1D37EE95" w14:textId="541521EE" w:rsidR="00D148CF" w:rsidRDefault="00D148CF" w:rsidP="00CB25DF">
      <w:pPr>
        <w:pStyle w:val="NoSpacing"/>
        <w:ind w:left="709" w:firstLine="11"/>
        <w:jc w:val="both"/>
        <w:rPr>
          <w:rFonts w:ascii="Calibri" w:hAnsi="Calibri" w:cs="Calibri"/>
          <w:bCs/>
          <w:sz w:val="24"/>
          <w:szCs w:val="24"/>
        </w:rPr>
      </w:pPr>
      <w:r>
        <w:rPr>
          <w:rFonts w:ascii="Calibri" w:hAnsi="Calibri" w:cs="Calibri"/>
          <w:bCs/>
          <w:sz w:val="24"/>
          <w:szCs w:val="24"/>
        </w:rPr>
        <w:t>These ongoing projects fall into three themes</w:t>
      </w:r>
      <w:r w:rsidR="00E43519">
        <w:rPr>
          <w:rFonts w:ascii="Calibri" w:hAnsi="Calibri" w:cs="Calibri"/>
          <w:bCs/>
          <w:sz w:val="24"/>
          <w:szCs w:val="24"/>
        </w:rPr>
        <w:t xml:space="preserve"> as outlined below.</w:t>
      </w:r>
    </w:p>
    <w:p w14:paraId="4665B757" w14:textId="49C37C48" w:rsidR="00D148CF" w:rsidRDefault="00D97A3C" w:rsidP="0065715E">
      <w:pPr>
        <w:pStyle w:val="NoSpacing"/>
        <w:jc w:val="both"/>
        <w:rPr>
          <w:rFonts w:ascii="Calibri" w:hAnsi="Calibri" w:cs="Calibri"/>
          <w:bCs/>
          <w:sz w:val="24"/>
          <w:szCs w:val="24"/>
        </w:rPr>
      </w:pPr>
      <w:r>
        <w:rPr>
          <w:rFonts w:ascii="Calibri" w:hAnsi="Calibri" w:cs="Calibri"/>
          <w:bCs/>
          <w:noProof/>
          <w:sz w:val="24"/>
          <w:szCs w:val="24"/>
        </w:rPr>
        <w:drawing>
          <wp:anchor distT="0" distB="0" distL="114300" distR="114300" simplePos="0" relativeHeight="251663360" behindDoc="0" locked="0" layoutInCell="1" allowOverlap="1" wp14:anchorId="60FAE1D2" wp14:editId="47323F1C">
            <wp:simplePos x="0" y="0"/>
            <wp:positionH relativeFrom="column">
              <wp:posOffset>628213</wp:posOffset>
            </wp:positionH>
            <wp:positionV relativeFrom="paragraph">
              <wp:posOffset>123190</wp:posOffset>
            </wp:positionV>
            <wp:extent cx="4904105" cy="2849880"/>
            <wp:effectExtent l="0" t="0" r="10795" b="2667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663E5D4B" w14:textId="503700FC" w:rsidR="00CB25DF" w:rsidRDefault="00CB25DF" w:rsidP="0065715E">
      <w:pPr>
        <w:pStyle w:val="NoSpacing"/>
        <w:jc w:val="both"/>
        <w:rPr>
          <w:rFonts w:ascii="Calibri" w:hAnsi="Calibri" w:cs="Calibri"/>
          <w:b/>
          <w:sz w:val="24"/>
          <w:szCs w:val="24"/>
          <w:u w:val="single"/>
        </w:rPr>
      </w:pPr>
    </w:p>
    <w:p w14:paraId="10DEA6FD" w14:textId="77777777" w:rsidR="00D97A3C" w:rsidRDefault="00D97A3C" w:rsidP="00F232E7">
      <w:pPr>
        <w:pStyle w:val="NoSpacing"/>
        <w:ind w:left="709" w:hanging="709"/>
        <w:jc w:val="both"/>
        <w:rPr>
          <w:rFonts w:ascii="Calibri" w:hAnsi="Calibri" w:cs="Calibri"/>
          <w:bCs/>
          <w:sz w:val="24"/>
          <w:szCs w:val="24"/>
        </w:rPr>
      </w:pPr>
    </w:p>
    <w:p w14:paraId="7C8F1F94" w14:textId="77777777" w:rsidR="00D97A3C" w:rsidRDefault="00D97A3C" w:rsidP="00F232E7">
      <w:pPr>
        <w:pStyle w:val="NoSpacing"/>
        <w:ind w:left="709" w:hanging="709"/>
        <w:jc w:val="both"/>
        <w:rPr>
          <w:rFonts w:ascii="Calibri" w:hAnsi="Calibri" w:cs="Calibri"/>
          <w:bCs/>
          <w:sz w:val="24"/>
          <w:szCs w:val="24"/>
        </w:rPr>
      </w:pPr>
    </w:p>
    <w:p w14:paraId="444EC9D8" w14:textId="77777777" w:rsidR="00D97A3C" w:rsidRDefault="00D97A3C" w:rsidP="00F232E7">
      <w:pPr>
        <w:pStyle w:val="NoSpacing"/>
        <w:ind w:left="709" w:hanging="709"/>
        <w:jc w:val="both"/>
        <w:rPr>
          <w:rFonts w:ascii="Calibri" w:hAnsi="Calibri" w:cs="Calibri"/>
          <w:bCs/>
          <w:sz w:val="24"/>
          <w:szCs w:val="24"/>
        </w:rPr>
      </w:pPr>
    </w:p>
    <w:p w14:paraId="749DEB4A" w14:textId="77777777" w:rsidR="00D97A3C" w:rsidRDefault="00D97A3C" w:rsidP="00F232E7">
      <w:pPr>
        <w:pStyle w:val="NoSpacing"/>
        <w:ind w:left="709" w:hanging="709"/>
        <w:jc w:val="both"/>
        <w:rPr>
          <w:rFonts w:ascii="Calibri" w:hAnsi="Calibri" w:cs="Calibri"/>
          <w:bCs/>
          <w:sz w:val="24"/>
          <w:szCs w:val="24"/>
        </w:rPr>
      </w:pPr>
    </w:p>
    <w:p w14:paraId="015DDFAD" w14:textId="77777777" w:rsidR="00D97A3C" w:rsidRDefault="00D97A3C" w:rsidP="00F232E7">
      <w:pPr>
        <w:pStyle w:val="NoSpacing"/>
        <w:ind w:left="709" w:hanging="709"/>
        <w:jc w:val="both"/>
        <w:rPr>
          <w:rFonts w:ascii="Calibri" w:hAnsi="Calibri" w:cs="Calibri"/>
          <w:bCs/>
          <w:sz w:val="24"/>
          <w:szCs w:val="24"/>
        </w:rPr>
      </w:pPr>
    </w:p>
    <w:p w14:paraId="770D03BE" w14:textId="77777777" w:rsidR="00D97A3C" w:rsidRDefault="00D97A3C" w:rsidP="00F232E7">
      <w:pPr>
        <w:pStyle w:val="NoSpacing"/>
        <w:ind w:left="709" w:hanging="709"/>
        <w:jc w:val="both"/>
        <w:rPr>
          <w:rFonts w:ascii="Calibri" w:hAnsi="Calibri" w:cs="Calibri"/>
          <w:bCs/>
          <w:sz w:val="24"/>
          <w:szCs w:val="24"/>
        </w:rPr>
      </w:pPr>
    </w:p>
    <w:p w14:paraId="71449175" w14:textId="77777777" w:rsidR="00D97A3C" w:rsidRDefault="00D97A3C" w:rsidP="00F232E7">
      <w:pPr>
        <w:pStyle w:val="NoSpacing"/>
        <w:ind w:left="709" w:hanging="709"/>
        <w:jc w:val="both"/>
        <w:rPr>
          <w:rFonts w:ascii="Calibri" w:hAnsi="Calibri" w:cs="Calibri"/>
          <w:bCs/>
          <w:sz w:val="24"/>
          <w:szCs w:val="24"/>
        </w:rPr>
      </w:pPr>
    </w:p>
    <w:p w14:paraId="362202D1" w14:textId="77777777" w:rsidR="00D97A3C" w:rsidRDefault="00D97A3C" w:rsidP="00F232E7">
      <w:pPr>
        <w:pStyle w:val="NoSpacing"/>
        <w:ind w:left="709" w:hanging="709"/>
        <w:jc w:val="both"/>
        <w:rPr>
          <w:rFonts w:ascii="Calibri" w:hAnsi="Calibri" w:cs="Calibri"/>
          <w:bCs/>
          <w:sz w:val="24"/>
          <w:szCs w:val="24"/>
        </w:rPr>
      </w:pPr>
    </w:p>
    <w:p w14:paraId="1F728828" w14:textId="77777777" w:rsidR="00D97A3C" w:rsidRDefault="00D97A3C" w:rsidP="00F232E7">
      <w:pPr>
        <w:pStyle w:val="NoSpacing"/>
        <w:ind w:left="709" w:hanging="709"/>
        <w:jc w:val="both"/>
        <w:rPr>
          <w:rFonts w:ascii="Calibri" w:hAnsi="Calibri" w:cs="Calibri"/>
          <w:bCs/>
          <w:sz w:val="24"/>
          <w:szCs w:val="24"/>
        </w:rPr>
      </w:pPr>
    </w:p>
    <w:p w14:paraId="731C1C68" w14:textId="77777777" w:rsidR="00D97A3C" w:rsidRDefault="00D97A3C" w:rsidP="00F232E7">
      <w:pPr>
        <w:pStyle w:val="NoSpacing"/>
        <w:ind w:left="709" w:hanging="709"/>
        <w:jc w:val="both"/>
        <w:rPr>
          <w:rFonts w:ascii="Calibri" w:hAnsi="Calibri" w:cs="Calibri"/>
          <w:bCs/>
          <w:sz w:val="24"/>
          <w:szCs w:val="24"/>
        </w:rPr>
      </w:pPr>
    </w:p>
    <w:p w14:paraId="37513F3A" w14:textId="77777777" w:rsidR="00D97A3C" w:rsidRDefault="00D97A3C" w:rsidP="00F232E7">
      <w:pPr>
        <w:pStyle w:val="NoSpacing"/>
        <w:ind w:left="709" w:hanging="709"/>
        <w:jc w:val="both"/>
        <w:rPr>
          <w:rFonts w:ascii="Calibri" w:hAnsi="Calibri" w:cs="Calibri"/>
          <w:bCs/>
          <w:sz w:val="24"/>
          <w:szCs w:val="24"/>
        </w:rPr>
      </w:pPr>
    </w:p>
    <w:p w14:paraId="0F4AFB24" w14:textId="77777777" w:rsidR="00D97A3C" w:rsidRDefault="00D97A3C" w:rsidP="00F232E7">
      <w:pPr>
        <w:pStyle w:val="NoSpacing"/>
        <w:ind w:left="709" w:hanging="709"/>
        <w:jc w:val="both"/>
        <w:rPr>
          <w:rFonts w:ascii="Calibri" w:hAnsi="Calibri" w:cs="Calibri"/>
          <w:bCs/>
          <w:sz w:val="24"/>
          <w:szCs w:val="24"/>
        </w:rPr>
      </w:pPr>
    </w:p>
    <w:p w14:paraId="416D5007" w14:textId="77777777" w:rsidR="00D97A3C" w:rsidRDefault="00D97A3C" w:rsidP="00F232E7">
      <w:pPr>
        <w:pStyle w:val="NoSpacing"/>
        <w:ind w:left="709" w:hanging="709"/>
        <w:jc w:val="both"/>
        <w:rPr>
          <w:rFonts w:ascii="Calibri" w:hAnsi="Calibri" w:cs="Calibri"/>
          <w:bCs/>
          <w:sz w:val="24"/>
          <w:szCs w:val="24"/>
        </w:rPr>
      </w:pPr>
    </w:p>
    <w:p w14:paraId="40D40EEC" w14:textId="77777777" w:rsidR="00D97A3C" w:rsidRDefault="00D97A3C" w:rsidP="00F232E7">
      <w:pPr>
        <w:pStyle w:val="NoSpacing"/>
        <w:ind w:left="709" w:hanging="709"/>
        <w:jc w:val="both"/>
        <w:rPr>
          <w:rFonts w:ascii="Calibri" w:hAnsi="Calibri" w:cs="Calibri"/>
          <w:bCs/>
          <w:sz w:val="24"/>
          <w:szCs w:val="24"/>
        </w:rPr>
      </w:pPr>
    </w:p>
    <w:p w14:paraId="0A91B2FC" w14:textId="77777777" w:rsidR="00D97A3C" w:rsidRDefault="00D97A3C" w:rsidP="00F232E7">
      <w:pPr>
        <w:pStyle w:val="NoSpacing"/>
        <w:ind w:left="709" w:hanging="709"/>
        <w:jc w:val="both"/>
        <w:rPr>
          <w:rFonts w:ascii="Calibri" w:hAnsi="Calibri" w:cs="Calibri"/>
          <w:bCs/>
          <w:sz w:val="24"/>
          <w:szCs w:val="24"/>
        </w:rPr>
      </w:pPr>
    </w:p>
    <w:p w14:paraId="027BCAA8" w14:textId="224D4D0D" w:rsidR="005973D9" w:rsidRPr="0065715E" w:rsidRDefault="005973D9" w:rsidP="0065715E">
      <w:pPr>
        <w:pStyle w:val="NoSpacing"/>
        <w:ind w:left="709" w:hanging="709"/>
        <w:jc w:val="both"/>
        <w:rPr>
          <w:rFonts w:ascii="Calibri" w:hAnsi="Calibri" w:cs="Calibri"/>
          <w:bCs/>
          <w:sz w:val="24"/>
          <w:szCs w:val="24"/>
        </w:rPr>
      </w:pPr>
      <w:r w:rsidRPr="00F232E7">
        <w:rPr>
          <w:rFonts w:ascii="Calibri" w:hAnsi="Calibri" w:cs="Calibri"/>
          <w:bCs/>
          <w:sz w:val="24"/>
          <w:szCs w:val="24"/>
        </w:rPr>
        <w:t>2.1</w:t>
      </w:r>
      <w:r w:rsidRPr="005973D9">
        <w:rPr>
          <w:rFonts w:ascii="Calibri" w:hAnsi="Calibri" w:cs="Calibri"/>
          <w:b/>
          <w:sz w:val="24"/>
          <w:szCs w:val="24"/>
        </w:rPr>
        <w:tab/>
      </w:r>
      <w:r w:rsidR="00124F2C">
        <w:rPr>
          <w:rFonts w:ascii="Calibri" w:hAnsi="Calibri" w:cs="Calibri"/>
          <w:b/>
          <w:sz w:val="24"/>
          <w:szCs w:val="24"/>
        </w:rPr>
        <w:t xml:space="preserve">Green Rewards </w:t>
      </w:r>
      <w:r w:rsidR="0091585E">
        <w:rPr>
          <w:rFonts w:ascii="Calibri" w:hAnsi="Calibri" w:cs="Calibri"/>
          <w:b/>
          <w:sz w:val="24"/>
          <w:szCs w:val="24"/>
        </w:rPr>
        <w:t>App</w:t>
      </w:r>
      <w:r w:rsidR="00D148CF">
        <w:rPr>
          <w:rFonts w:ascii="Calibri" w:hAnsi="Calibri" w:cs="Calibri"/>
          <w:b/>
          <w:sz w:val="24"/>
          <w:szCs w:val="24"/>
        </w:rPr>
        <w:t xml:space="preserve"> </w:t>
      </w:r>
      <w:r w:rsidR="00D148CF" w:rsidRPr="0065715E">
        <w:rPr>
          <w:rFonts w:ascii="Calibri" w:hAnsi="Calibri" w:cs="Calibri"/>
          <w:bCs/>
          <w:sz w:val="24"/>
          <w:szCs w:val="24"/>
        </w:rPr>
        <w:t xml:space="preserve">(Behaviour change in </w:t>
      </w:r>
      <w:r w:rsidR="004936FE">
        <w:rPr>
          <w:rFonts w:ascii="Calibri" w:hAnsi="Calibri" w:cs="Calibri"/>
          <w:bCs/>
          <w:sz w:val="24"/>
          <w:szCs w:val="24"/>
        </w:rPr>
        <w:t>r</w:t>
      </w:r>
      <w:r w:rsidR="00D148CF" w:rsidRPr="0065715E">
        <w:rPr>
          <w:rFonts w:ascii="Calibri" w:hAnsi="Calibri" w:cs="Calibri"/>
          <w:bCs/>
          <w:sz w:val="24"/>
          <w:szCs w:val="24"/>
        </w:rPr>
        <w:t>esidents)</w:t>
      </w:r>
      <w:r w:rsidR="00D97A3C" w:rsidRPr="00D97A3C">
        <w:rPr>
          <w:noProof/>
        </w:rPr>
        <w:t xml:space="preserve"> </w:t>
      </w:r>
    </w:p>
    <w:p w14:paraId="084A9AA3" w14:textId="311B1517" w:rsidR="00F232E7" w:rsidRDefault="00F232E7" w:rsidP="00C44D3A">
      <w:pPr>
        <w:pStyle w:val="NoSpacing"/>
        <w:ind w:left="567" w:hanging="567"/>
        <w:jc w:val="both"/>
        <w:rPr>
          <w:rFonts w:ascii="Calibri" w:hAnsi="Calibri" w:cs="Calibri"/>
          <w:b/>
          <w:sz w:val="24"/>
          <w:szCs w:val="24"/>
        </w:rPr>
      </w:pPr>
    </w:p>
    <w:p w14:paraId="079A699E" w14:textId="54F1E37D" w:rsidR="0091585E" w:rsidRDefault="00F232E7" w:rsidP="0065715E">
      <w:pPr>
        <w:pStyle w:val="NoSpacing"/>
        <w:ind w:left="720" w:hanging="720"/>
        <w:jc w:val="both"/>
        <w:rPr>
          <w:rFonts w:asciiTheme="minorHAnsi" w:hAnsiTheme="minorHAnsi" w:cstheme="minorHAnsi"/>
          <w:sz w:val="24"/>
          <w:szCs w:val="24"/>
        </w:rPr>
      </w:pPr>
      <w:r w:rsidRPr="00F232E7">
        <w:rPr>
          <w:rFonts w:ascii="Calibri" w:hAnsi="Calibri" w:cs="Calibri"/>
          <w:bCs/>
          <w:sz w:val="24"/>
          <w:szCs w:val="24"/>
        </w:rPr>
        <w:t>2.1.1</w:t>
      </w:r>
      <w:r w:rsidR="0091585E" w:rsidRPr="0091585E">
        <w:rPr>
          <w:rFonts w:ascii="Calibri" w:hAnsi="Calibri" w:cs="Calibri"/>
          <w:bCs/>
          <w:sz w:val="24"/>
          <w:szCs w:val="24"/>
        </w:rPr>
        <w:tab/>
      </w:r>
      <w:r w:rsidR="0091585E" w:rsidRPr="0091585E">
        <w:rPr>
          <w:rFonts w:asciiTheme="minorHAnsi" w:hAnsiTheme="minorHAnsi" w:cstheme="minorHAnsi"/>
          <w:sz w:val="24"/>
          <w:szCs w:val="24"/>
        </w:rPr>
        <w:t xml:space="preserve">The Green Rewards App is an online platform designed to incentivise and encourage users to undertake positive behaviour change by enabling users to log carbon reducing activities and gain points for these activities. Residents collect points for undertaking carbon avoidance measures, such as having a sustainable commute, learning about recycling or buying eco-friendly products. The points collected are honesty based and rely on users logging completed tasks. For some tasks you can only gain points once, for example completing the carbon quiz, whilst for other tasks, such as a recycling, users can connect points every week. The Green Rewards App launched to the rest of the County in November 2021, to coincide with COP26, and it launched to Newark and Sherwood residents on 16 February 2022. This made Nottinghamshire the first county to have a carbon focused platform available to all residents. </w:t>
      </w:r>
    </w:p>
    <w:p w14:paraId="5EB1280C" w14:textId="77777777" w:rsidR="00AE4342" w:rsidRPr="0091585E" w:rsidRDefault="00AE4342" w:rsidP="0091585E">
      <w:pPr>
        <w:pStyle w:val="NoSpacing"/>
        <w:ind w:left="720" w:hanging="720"/>
        <w:jc w:val="both"/>
        <w:rPr>
          <w:rFonts w:asciiTheme="minorHAnsi" w:hAnsiTheme="minorHAnsi" w:cstheme="minorHAnsi"/>
          <w:sz w:val="24"/>
          <w:szCs w:val="24"/>
        </w:rPr>
      </w:pPr>
    </w:p>
    <w:p w14:paraId="33ECC253" w14:textId="77777777" w:rsidR="0065715E" w:rsidRDefault="0065715E" w:rsidP="0065715E">
      <w:pPr>
        <w:pStyle w:val="NoSpacing"/>
        <w:tabs>
          <w:tab w:val="left" w:pos="709"/>
        </w:tabs>
        <w:ind w:left="851" w:hanging="851"/>
        <w:jc w:val="both"/>
        <w:rPr>
          <w:rFonts w:asciiTheme="minorHAnsi" w:hAnsiTheme="minorHAnsi" w:cstheme="minorHAnsi"/>
          <w:sz w:val="24"/>
          <w:szCs w:val="24"/>
        </w:rPr>
      </w:pPr>
    </w:p>
    <w:p w14:paraId="4F6767D6" w14:textId="77777777" w:rsidR="0065715E" w:rsidRDefault="0091585E" w:rsidP="0065715E">
      <w:pPr>
        <w:pStyle w:val="NoSpacing"/>
        <w:tabs>
          <w:tab w:val="left" w:pos="709"/>
        </w:tabs>
        <w:ind w:left="851" w:hanging="851"/>
        <w:jc w:val="both"/>
        <w:rPr>
          <w:rFonts w:asciiTheme="minorHAnsi" w:hAnsiTheme="minorHAnsi" w:cstheme="minorHAnsi"/>
          <w:sz w:val="24"/>
          <w:szCs w:val="24"/>
        </w:rPr>
      </w:pPr>
      <w:r w:rsidRPr="0091585E">
        <w:rPr>
          <w:rFonts w:asciiTheme="minorHAnsi" w:hAnsiTheme="minorHAnsi" w:cstheme="minorHAnsi"/>
          <w:sz w:val="24"/>
          <w:szCs w:val="24"/>
        </w:rPr>
        <w:t>2.1.2</w:t>
      </w:r>
      <w:r w:rsidR="00A20C3D" w:rsidRPr="00A20C3D">
        <w:rPr>
          <w:rFonts w:asciiTheme="minorHAnsi" w:hAnsiTheme="minorHAnsi" w:cstheme="minorHAnsi"/>
          <w:sz w:val="24"/>
          <w:szCs w:val="24"/>
        </w:rPr>
        <w:tab/>
      </w:r>
      <w:r w:rsidRPr="0091585E">
        <w:rPr>
          <w:rFonts w:asciiTheme="minorHAnsi" w:hAnsiTheme="minorHAnsi" w:cstheme="minorHAnsi"/>
          <w:sz w:val="24"/>
          <w:szCs w:val="24"/>
        </w:rPr>
        <w:t>The platform features a leader board which enables residents to view where they sit</w:t>
      </w:r>
    </w:p>
    <w:p w14:paraId="132DDE49" w14:textId="77777777" w:rsidR="0065715E" w:rsidRDefault="0065715E" w:rsidP="0065715E">
      <w:pPr>
        <w:pStyle w:val="NoSpacing"/>
        <w:tabs>
          <w:tab w:val="left" w:pos="709"/>
        </w:tabs>
        <w:ind w:left="851" w:hanging="851"/>
        <w:jc w:val="both"/>
        <w:rPr>
          <w:rFonts w:asciiTheme="minorHAnsi" w:hAnsiTheme="minorHAnsi" w:cstheme="minorHAnsi"/>
          <w:sz w:val="24"/>
          <w:szCs w:val="24"/>
        </w:rPr>
      </w:pPr>
      <w:r>
        <w:rPr>
          <w:rFonts w:asciiTheme="minorHAnsi" w:hAnsiTheme="minorHAnsi" w:cstheme="minorHAnsi"/>
          <w:sz w:val="24"/>
          <w:szCs w:val="24"/>
        </w:rPr>
        <w:tab/>
      </w:r>
      <w:r w:rsidR="0091585E" w:rsidRPr="0091585E">
        <w:rPr>
          <w:rFonts w:asciiTheme="minorHAnsi" w:hAnsiTheme="minorHAnsi" w:cstheme="minorHAnsi"/>
          <w:sz w:val="24"/>
          <w:szCs w:val="24"/>
        </w:rPr>
        <w:t>in relation to other residents. Winners are selected on a monthly basis by the platform</w:t>
      </w:r>
    </w:p>
    <w:p w14:paraId="0273D99B" w14:textId="61B53F81" w:rsidR="0091585E" w:rsidRPr="0091585E" w:rsidRDefault="0065715E" w:rsidP="0065715E">
      <w:pPr>
        <w:pStyle w:val="NoSpacing"/>
        <w:tabs>
          <w:tab w:val="left" w:pos="709"/>
        </w:tabs>
        <w:ind w:left="851" w:hanging="851"/>
        <w:jc w:val="both"/>
        <w:rPr>
          <w:rFonts w:asciiTheme="minorHAnsi" w:hAnsiTheme="minorHAnsi" w:cstheme="minorHAnsi"/>
          <w:sz w:val="24"/>
          <w:szCs w:val="24"/>
        </w:rPr>
      </w:pPr>
      <w:r>
        <w:rPr>
          <w:rFonts w:asciiTheme="minorHAnsi" w:hAnsiTheme="minorHAnsi" w:cstheme="minorHAnsi"/>
          <w:sz w:val="24"/>
          <w:szCs w:val="24"/>
        </w:rPr>
        <w:tab/>
      </w:r>
      <w:r w:rsidR="0091585E" w:rsidRPr="0091585E">
        <w:rPr>
          <w:rFonts w:asciiTheme="minorHAnsi" w:hAnsiTheme="minorHAnsi" w:cstheme="minorHAnsi"/>
          <w:sz w:val="24"/>
          <w:szCs w:val="24"/>
        </w:rPr>
        <w:t xml:space="preserve">operator. There are two winners a month, both receiving a £20 </w:t>
      </w:r>
      <w:r w:rsidRPr="0091585E">
        <w:rPr>
          <w:rFonts w:asciiTheme="minorHAnsi" w:hAnsiTheme="minorHAnsi" w:cstheme="minorHAnsi"/>
          <w:sz w:val="24"/>
          <w:szCs w:val="24"/>
        </w:rPr>
        <w:t>voucher.</w:t>
      </w:r>
    </w:p>
    <w:p w14:paraId="316FCB1A" w14:textId="77777777" w:rsidR="0091585E" w:rsidRPr="0091585E" w:rsidRDefault="0091585E" w:rsidP="0091585E">
      <w:pPr>
        <w:pStyle w:val="NoSpacing"/>
        <w:numPr>
          <w:ilvl w:val="0"/>
          <w:numId w:val="9"/>
        </w:numPr>
        <w:jc w:val="both"/>
        <w:rPr>
          <w:rFonts w:asciiTheme="minorHAnsi" w:hAnsiTheme="minorHAnsi" w:cstheme="minorHAnsi"/>
          <w:sz w:val="24"/>
          <w:szCs w:val="24"/>
        </w:rPr>
      </w:pPr>
      <w:r w:rsidRPr="0091585E">
        <w:rPr>
          <w:rFonts w:asciiTheme="minorHAnsi" w:hAnsiTheme="minorHAnsi" w:cstheme="minorHAnsi"/>
          <w:sz w:val="24"/>
          <w:szCs w:val="24"/>
        </w:rPr>
        <w:t>The resident with the most points (each resident can only win once bi-annually), and</w:t>
      </w:r>
    </w:p>
    <w:p w14:paraId="62C608F9" w14:textId="77777777" w:rsidR="0065715E" w:rsidRDefault="0091585E" w:rsidP="00AE4342">
      <w:pPr>
        <w:pStyle w:val="NoSpacing"/>
        <w:numPr>
          <w:ilvl w:val="0"/>
          <w:numId w:val="9"/>
        </w:numPr>
        <w:jc w:val="both"/>
        <w:rPr>
          <w:rFonts w:asciiTheme="minorHAnsi" w:hAnsiTheme="minorHAnsi" w:cstheme="minorHAnsi"/>
          <w:sz w:val="24"/>
          <w:szCs w:val="24"/>
        </w:rPr>
      </w:pPr>
      <w:r w:rsidRPr="0091585E">
        <w:rPr>
          <w:rFonts w:asciiTheme="minorHAnsi" w:hAnsiTheme="minorHAnsi" w:cstheme="minorHAnsi"/>
          <w:sz w:val="24"/>
          <w:szCs w:val="24"/>
        </w:rPr>
        <w:t>A randomly selected resident that has logged activities in the last month.</w:t>
      </w:r>
    </w:p>
    <w:p w14:paraId="1343780C" w14:textId="77777777" w:rsidR="0065715E" w:rsidRDefault="0065715E" w:rsidP="0065715E">
      <w:pPr>
        <w:pStyle w:val="NoSpacing"/>
        <w:jc w:val="both"/>
        <w:rPr>
          <w:rFonts w:asciiTheme="minorHAnsi" w:hAnsiTheme="minorHAnsi" w:cstheme="minorHAnsi"/>
          <w:sz w:val="24"/>
          <w:szCs w:val="24"/>
        </w:rPr>
      </w:pPr>
    </w:p>
    <w:p w14:paraId="55927ED5" w14:textId="7156860E" w:rsidR="009E7076" w:rsidRPr="0065715E" w:rsidRDefault="0065715E" w:rsidP="0065715E">
      <w:pPr>
        <w:pStyle w:val="NoSpacing"/>
        <w:jc w:val="both"/>
        <w:rPr>
          <w:rFonts w:asciiTheme="minorHAnsi" w:hAnsiTheme="minorHAnsi" w:cstheme="minorHAnsi"/>
          <w:sz w:val="24"/>
          <w:szCs w:val="24"/>
        </w:rPr>
      </w:pPr>
      <w:r>
        <w:rPr>
          <w:rFonts w:asciiTheme="minorHAnsi" w:hAnsiTheme="minorHAnsi" w:cstheme="minorHAnsi"/>
          <w:sz w:val="24"/>
          <w:szCs w:val="24"/>
        </w:rPr>
        <w:t>2.1.3</w:t>
      </w:r>
      <w:r>
        <w:rPr>
          <w:rFonts w:asciiTheme="minorHAnsi" w:hAnsiTheme="minorHAnsi" w:cstheme="minorHAnsi"/>
          <w:sz w:val="24"/>
          <w:szCs w:val="24"/>
        </w:rPr>
        <w:tab/>
      </w:r>
      <w:r w:rsidR="009C5FC7" w:rsidRPr="0065715E">
        <w:rPr>
          <w:rFonts w:asciiTheme="minorHAnsi" w:hAnsiTheme="minorHAnsi" w:cstheme="minorHAnsi"/>
          <w:sz w:val="24"/>
          <w:szCs w:val="24"/>
        </w:rPr>
        <w:t xml:space="preserve">The project team will continue to review the progress of the App on a monthly basis </w:t>
      </w:r>
      <w:r w:rsidR="00FE505C" w:rsidRPr="0065715E">
        <w:rPr>
          <w:rFonts w:asciiTheme="minorHAnsi" w:hAnsiTheme="minorHAnsi" w:cstheme="minorHAnsi"/>
          <w:sz w:val="24"/>
          <w:szCs w:val="24"/>
        </w:rPr>
        <w:tab/>
      </w:r>
      <w:r w:rsidR="009C5FC7" w:rsidRPr="0065715E">
        <w:rPr>
          <w:rFonts w:asciiTheme="minorHAnsi" w:hAnsiTheme="minorHAnsi" w:cstheme="minorHAnsi"/>
          <w:sz w:val="24"/>
          <w:szCs w:val="24"/>
        </w:rPr>
        <w:t xml:space="preserve">to monitor uptake, analyse trends and ensure the App’s continued promotion. So far </w:t>
      </w:r>
      <w:r w:rsidR="00FE505C" w:rsidRPr="0065715E">
        <w:rPr>
          <w:rFonts w:asciiTheme="minorHAnsi" w:hAnsiTheme="minorHAnsi" w:cstheme="minorHAnsi"/>
          <w:sz w:val="24"/>
          <w:szCs w:val="24"/>
        </w:rPr>
        <w:tab/>
      </w:r>
      <w:r w:rsidR="00CE7E66" w:rsidRPr="0065715E">
        <w:rPr>
          <w:rFonts w:asciiTheme="minorHAnsi" w:hAnsiTheme="minorHAnsi" w:cstheme="minorHAnsi"/>
          <w:sz w:val="24"/>
          <w:szCs w:val="24"/>
        </w:rPr>
        <w:t>381</w:t>
      </w:r>
      <w:r w:rsidR="005339B5" w:rsidRPr="0065715E">
        <w:rPr>
          <w:rFonts w:asciiTheme="minorHAnsi" w:hAnsiTheme="minorHAnsi" w:cstheme="minorHAnsi"/>
          <w:sz w:val="24"/>
          <w:szCs w:val="24"/>
        </w:rPr>
        <w:t xml:space="preserve"> </w:t>
      </w:r>
      <w:r w:rsidR="0089759B" w:rsidRPr="0065715E">
        <w:rPr>
          <w:rFonts w:asciiTheme="minorHAnsi" w:hAnsiTheme="minorHAnsi" w:cstheme="minorHAnsi"/>
          <w:sz w:val="24"/>
          <w:szCs w:val="24"/>
        </w:rPr>
        <w:t>our residents</w:t>
      </w:r>
      <w:r w:rsidR="005339B5" w:rsidRPr="0065715E">
        <w:rPr>
          <w:rFonts w:asciiTheme="minorHAnsi" w:hAnsiTheme="minorHAnsi" w:cstheme="minorHAnsi"/>
          <w:sz w:val="24"/>
          <w:szCs w:val="24"/>
        </w:rPr>
        <w:t xml:space="preserve"> have signed up and </w:t>
      </w:r>
      <w:r w:rsidR="00CE7E66" w:rsidRPr="0065715E">
        <w:rPr>
          <w:rFonts w:asciiTheme="minorHAnsi" w:hAnsiTheme="minorHAnsi" w:cstheme="minorHAnsi"/>
          <w:sz w:val="24"/>
          <w:szCs w:val="24"/>
        </w:rPr>
        <w:t>26</w:t>
      </w:r>
      <w:r w:rsidR="005339B5" w:rsidRPr="0065715E">
        <w:rPr>
          <w:rFonts w:asciiTheme="minorHAnsi" w:hAnsiTheme="minorHAnsi" w:cstheme="minorHAnsi"/>
          <w:sz w:val="24"/>
          <w:szCs w:val="24"/>
        </w:rPr>
        <w:t xml:space="preserve"> tonnes of carbon has been avoided</w:t>
      </w:r>
      <w:r w:rsidR="00CE7E66" w:rsidRPr="0065715E">
        <w:rPr>
          <w:rFonts w:asciiTheme="minorHAnsi" w:hAnsiTheme="minorHAnsi" w:cstheme="minorHAnsi"/>
          <w:sz w:val="24"/>
          <w:szCs w:val="24"/>
        </w:rPr>
        <w:t xml:space="preserve"> (</w:t>
      </w:r>
      <w:r w:rsidR="00D148CF" w:rsidRPr="0065715E">
        <w:rPr>
          <w:rFonts w:asciiTheme="minorHAnsi" w:hAnsiTheme="minorHAnsi" w:cstheme="minorHAnsi"/>
          <w:sz w:val="24"/>
          <w:szCs w:val="24"/>
        </w:rPr>
        <w:t>a</w:t>
      </w:r>
      <w:r w:rsidR="00CE7E66" w:rsidRPr="0065715E">
        <w:rPr>
          <w:rFonts w:asciiTheme="minorHAnsi" w:hAnsiTheme="minorHAnsi" w:cstheme="minorHAnsi"/>
          <w:sz w:val="24"/>
          <w:szCs w:val="24"/>
        </w:rPr>
        <w:t xml:space="preserve">s of </w:t>
      </w:r>
      <w:r w:rsidR="00FE505C" w:rsidRPr="0065715E">
        <w:rPr>
          <w:rFonts w:asciiTheme="minorHAnsi" w:hAnsiTheme="minorHAnsi" w:cstheme="minorHAnsi"/>
          <w:sz w:val="24"/>
          <w:szCs w:val="24"/>
        </w:rPr>
        <w:tab/>
      </w:r>
      <w:r w:rsidR="00CE7E66" w:rsidRPr="0065715E">
        <w:rPr>
          <w:rFonts w:asciiTheme="minorHAnsi" w:hAnsiTheme="minorHAnsi" w:cstheme="minorHAnsi"/>
          <w:sz w:val="24"/>
          <w:szCs w:val="24"/>
        </w:rPr>
        <w:t>10/10/22)</w:t>
      </w:r>
      <w:r w:rsidR="005339B5" w:rsidRPr="0065715E">
        <w:rPr>
          <w:rFonts w:asciiTheme="minorHAnsi" w:hAnsiTheme="minorHAnsi" w:cstheme="minorHAnsi"/>
          <w:sz w:val="24"/>
          <w:szCs w:val="24"/>
        </w:rPr>
        <w:t>.</w:t>
      </w:r>
      <w:r w:rsidR="00CE7E66" w:rsidRPr="0065715E">
        <w:rPr>
          <w:rFonts w:asciiTheme="minorHAnsi" w:hAnsiTheme="minorHAnsi" w:cstheme="minorHAnsi"/>
          <w:sz w:val="24"/>
          <w:szCs w:val="24"/>
        </w:rPr>
        <w:t xml:space="preserve"> </w:t>
      </w:r>
      <w:r w:rsidR="009F7008" w:rsidRPr="0065715E">
        <w:rPr>
          <w:rFonts w:asciiTheme="minorHAnsi" w:hAnsiTheme="minorHAnsi" w:cstheme="minorHAnsi"/>
          <w:sz w:val="24"/>
          <w:szCs w:val="24"/>
        </w:rPr>
        <w:t>The</w:t>
      </w:r>
      <w:r w:rsidR="00CE7E66" w:rsidRPr="0065715E">
        <w:rPr>
          <w:rFonts w:asciiTheme="minorHAnsi" w:hAnsiTheme="minorHAnsi" w:cstheme="minorHAnsi"/>
          <w:sz w:val="24"/>
          <w:szCs w:val="24"/>
        </w:rPr>
        <w:t xml:space="preserve"> </w:t>
      </w:r>
      <w:r w:rsidR="00D148CF" w:rsidRPr="0065715E">
        <w:rPr>
          <w:rFonts w:ascii="Calibri" w:hAnsi="Calibri" w:cs="Calibri"/>
          <w:bCs/>
          <w:sz w:val="24"/>
          <w:szCs w:val="24"/>
        </w:rPr>
        <w:t>n</w:t>
      </w:r>
      <w:r w:rsidR="00F232E7" w:rsidRPr="0065715E">
        <w:rPr>
          <w:rFonts w:ascii="Calibri" w:hAnsi="Calibri" w:cs="Calibri"/>
          <w:bCs/>
          <w:sz w:val="24"/>
          <w:szCs w:val="24"/>
        </w:rPr>
        <w:t>ext steps</w:t>
      </w:r>
      <w:r w:rsidR="009F7008" w:rsidRPr="0065715E">
        <w:rPr>
          <w:rFonts w:ascii="Calibri" w:hAnsi="Calibri" w:cs="Calibri"/>
          <w:bCs/>
          <w:sz w:val="24"/>
          <w:szCs w:val="24"/>
        </w:rPr>
        <w:t xml:space="preserve"> are to</w:t>
      </w:r>
      <w:r w:rsidR="00F232E7" w:rsidRPr="0065715E">
        <w:rPr>
          <w:rFonts w:ascii="Calibri" w:hAnsi="Calibri" w:cs="Calibri"/>
          <w:bCs/>
          <w:sz w:val="24"/>
          <w:szCs w:val="24"/>
        </w:rPr>
        <w:t xml:space="preserve"> utilise ward data to promote healthy competition</w:t>
      </w:r>
      <w:r w:rsidR="009F7008" w:rsidRPr="0065715E">
        <w:rPr>
          <w:rFonts w:ascii="Calibri" w:hAnsi="Calibri" w:cs="Calibri"/>
          <w:bCs/>
          <w:sz w:val="24"/>
          <w:szCs w:val="24"/>
        </w:rPr>
        <w:t xml:space="preserve"> </w:t>
      </w:r>
      <w:r w:rsidR="00FE505C" w:rsidRPr="0065715E">
        <w:rPr>
          <w:rFonts w:ascii="Calibri" w:hAnsi="Calibri" w:cs="Calibri"/>
          <w:bCs/>
          <w:sz w:val="24"/>
          <w:szCs w:val="24"/>
        </w:rPr>
        <w:tab/>
      </w:r>
      <w:r w:rsidR="009F7008" w:rsidRPr="0065715E">
        <w:rPr>
          <w:rFonts w:ascii="Calibri" w:hAnsi="Calibri" w:cs="Calibri"/>
          <w:bCs/>
          <w:sz w:val="24"/>
          <w:szCs w:val="24"/>
        </w:rPr>
        <w:t>within the district and to</w:t>
      </w:r>
      <w:r w:rsidR="00F232E7" w:rsidRPr="0065715E">
        <w:rPr>
          <w:rFonts w:ascii="Calibri" w:hAnsi="Calibri" w:cs="Calibri"/>
          <w:bCs/>
          <w:sz w:val="24"/>
          <w:szCs w:val="24"/>
        </w:rPr>
        <w:t xml:space="preserve"> work with</w:t>
      </w:r>
      <w:r w:rsidR="0089759B" w:rsidRPr="0065715E">
        <w:rPr>
          <w:rFonts w:ascii="Calibri" w:hAnsi="Calibri" w:cs="Calibri"/>
          <w:bCs/>
          <w:sz w:val="24"/>
          <w:szCs w:val="24"/>
        </w:rPr>
        <w:t xml:space="preserve"> transport</w:t>
      </w:r>
      <w:r w:rsidR="00F232E7" w:rsidRPr="0065715E">
        <w:rPr>
          <w:rFonts w:ascii="Calibri" w:hAnsi="Calibri" w:cs="Calibri"/>
          <w:bCs/>
          <w:sz w:val="24"/>
          <w:szCs w:val="24"/>
        </w:rPr>
        <w:t xml:space="preserve"> providers to provide discounts for </w:t>
      </w:r>
      <w:r w:rsidR="00FE505C" w:rsidRPr="0065715E">
        <w:rPr>
          <w:rFonts w:ascii="Calibri" w:hAnsi="Calibri" w:cs="Calibri"/>
          <w:bCs/>
          <w:sz w:val="24"/>
          <w:szCs w:val="24"/>
        </w:rPr>
        <w:tab/>
      </w:r>
      <w:r w:rsidR="00F232E7" w:rsidRPr="0065715E">
        <w:rPr>
          <w:rFonts w:ascii="Calibri" w:hAnsi="Calibri" w:cs="Calibri"/>
          <w:bCs/>
          <w:sz w:val="24"/>
          <w:szCs w:val="24"/>
        </w:rPr>
        <w:t>Green Rewards users</w:t>
      </w:r>
      <w:r w:rsidR="0089759B" w:rsidRPr="0065715E">
        <w:rPr>
          <w:rFonts w:ascii="Calibri" w:hAnsi="Calibri" w:cs="Calibri"/>
          <w:bCs/>
          <w:sz w:val="24"/>
          <w:szCs w:val="24"/>
        </w:rPr>
        <w:t>.</w:t>
      </w:r>
      <w:r w:rsidR="00F232E7" w:rsidRPr="0065715E">
        <w:rPr>
          <w:rFonts w:ascii="Calibri" w:hAnsi="Calibri" w:cs="Calibri"/>
          <w:bCs/>
          <w:sz w:val="24"/>
          <w:szCs w:val="24"/>
        </w:rPr>
        <w:t xml:space="preserve"> </w:t>
      </w:r>
      <w:r w:rsidR="009E7076" w:rsidRPr="0065715E">
        <w:rPr>
          <w:rFonts w:ascii="Calibri" w:hAnsi="Calibri" w:cs="Calibri"/>
          <w:bCs/>
          <w:sz w:val="24"/>
          <w:szCs w:val="24"/>
        </w:rPr>
        <w:t xml:space="preserve"> </w:t>
      </w:r>
    </w:p>
    <w:p w14:paraId="7B6A94F1" w14:textId="77777777" w:rsidR="009E7076" w:rsidRDefault="009E7076" w:rsidP="00CE7E66">
      <w:pPr>
        <w:pStyle w:val="NoSpacing"/>
        <w:tabs>
          <w:tab w:val="left" w:pos="851"/>
        </w:tabs>
        <w:ind w:left="851" w:hanging="709"/>
        <w:jc w:val="both"/>
        <w:rPr>
          <w:rFonts w:ascii="Calibri" w:hAnsi="Calibri" w:cs="Calibri"/>
          <w:bCs/>
          <w:sz w:val="24"/>
          <w:szCs w:val="24"/>
        </w:rPr>
      </w:pPr>
    </w:p>
    <w:p w14:paraId="4421DB66" w14:textId="5F7FB205" w:rsidR="00F232E7" w:rsidRPr="00CE7E66" w:rsidRDefault="009E7076" w:rsidP="0065715E">
      <w:pPr>
        <w:pStyle w:val="NoSpacing"/>
        <w:tabs>
          <w:tab w:val="left" w:pos="851"/>
        </w:tabs>
        <w:ind w:left="851" w:hanging="851"/>
        <w:jc w:val="both"/>
        <w:rPr>
          <w:rFonts w:asciiTheme="minorHAnsi" w:hAnsiTheme="minorHAnsi" w:cstheme="minorHAnsi"/>
          <w:sz w:val="24"/>
          <w:szCs w:val="24"/>
        </w:rPr>
      </w:pPr>
      <w:r>
        <w:rPr>
          <w:rFonts w:ascii="Calibri" w:hAnsi="Calibri" w:cs="Calibri"/>
          <w:bCs/>
          <w:sz w:val="24"/>
          <w:szCs w:val="24"/>
        </w:rPr>
        <w:t>2.1.4</w:t>
      </w:r>
      <w:r w:rsidRPr="009E7076">
        <w:rPr>
          <w:rFonts w:ascii="Calibri" w:hAnsi="Calibri" w:cs="Calibri"/>
          <w:bCs/>
          <w:sz w:val="24"/>
          <w:szCs w:val="24"/>
        </w:rPr>
        <w:tab/>
      </w:r>
      <w:r w:rsidR="00B34B2F">
        <w:rPr>
          <w:rFonts w:ascii="Calibri" w:hAnsi="Calibri" w:cs="Calibri"/>
          <w:bCs/>
          <w:sz w:val="24"/>
          <w:szCs w:val="24"/>
        </w:rPr>
        <w:t>We</w:t>
      </w:r>
      <w:r w:rsidRPr="009E7076">
        <w:rPr>
          <w:rFonts w:ascii="Calibri" w:hAnsi="Calibri" w:cs="Calibri"/>
          <w:bCs/>
          <w:sz w:val="24"/>
          <w:szCs w:val="24"/>
        </w:rPr>
        <w:t xml:space="preserve"> have signed up to the App for one year,</w:t>
      </w:r>
      <w:r>
        <w:rPr>
          <w:rFonts w:ascii="Calibri" w:hAnsi="Calibri" w:cs="Calibri"/>
          <w:bCs/>
          <w:sz w:val="24"/>
          <w:szCs w:val="24"/>
        </w:rPr>
        <w:t xml:space="preserve"> this expires in January 2023,</w:t>
      </w:r>
      <w:r w:rsidRPr="009E7076">
        <w:rPr>
          <w:rFonts w:ascii="Calibri" w:hAnsi="Calibri" w:cs="Calibri"/>
          <w:bCs/>
          <w:sz w:val="24"/>
          <w:szCs w:val="24"/>
        </w:rPr>
        <w:t xml:space="preserve"> </w:t>
      </w:r>
      <w:r w:rsidR="00D148CF">
        <w:rPr>
          <w:rFonts w:ascii="Calibri" w:hAnsi="Calibri" w:cs="Calibri"/>
          <w:bCs/>
          <w:sz w:val="24"/>
          <w:szCs w:val="24"/>
        </w:rPr>
        <w:t xml:space="preserve">before expiry </w:t>
      </w:r>
      <w:r w:rsidRPr="009E7076">
        <w:rPr>
          <w:rFonts w:ascii="Calibri" w:hAnsi="Calibri" w:cs="Calibri"/>
          <w:bCs/>
          <w:sz w:val="24"/>
          <w:szCs w:val="24"/>
        </w:rPr>
        <w:t xml:space="preserve">the success of the App will be reviewed. This review will consider the carbon savings attained, impact achieved and take up across the geography and demographics of the district. </w:t>
      </w:r>
      <w:r w:rsidRPr="0065715E">
        <w:rPr>
          <w:rFonts w:ascii="Calibri" w:hAnsi="Calibri" w:cs="Calibri"/>
          <w:bCs/>
          <w:sz w:val="24"/>
          <w:szCs w:val="24"/>
        </w:rPr>
        <w:t xml:space="preserve">A recommendation on whether to continue with Green Rewards will then be taken to </w:t>
      </w:r>
      <w:r w:rsidR="00D148CF" w:rsidRPr="0065715E">
        <w:rPr>
          <w:rFonts w:ascii="Calibri" w:hAnsi="Calibri" w:cs="Calibri"/>
          <w:bCs/>
          <w:sz w:val="24"/>
          <w:szCs w:val="24"/>
        </w:rPr>
        <w:t>the</w:t>
      </w:r>
      <w:r w:rsidR="001046D8" w:rsidRPr="0065715E">
        <w:rPr>
          <w:rFonts w:ascii="Calibri" w:hAnsi="Calibri" w:cs="Calibri"/>
          <w:bCs/>
          <w:sz w:val="24"/>
          <w:szCs w:val="24"/>
        </w:rPr>
        <w:t xml:space="preserve"> </w:t>
      </w:r>
      <w:r w:rsidR="00D148CF" w:rsidRPr="0065715E">
        <w:rPr>
          <w:rFonts w:ascii="Calibri" w:hAnsi="Calibri" w:cs="Calibri"/>
          <w:bCs/>
          <w:sz w:val="24"/>
          <w:szCs w:val="24"/>
        </w:rPr>
        <w:t>P</w:t>
      </w:r>
      <w:r w:rsidR="001046D8" w:rsidRPr="0065715E">
        <w:rPr>
          <w:rFonts w:ascii="Calibri" w:hAnsi="Calibri" w:cs="Calibri"/>
          <w:bCs/>
          <w:sz w:val="24"/>
          <w:szCs w:val="24"/>
        </w:rPr>
        <w:t xml:space="preserve">ortfolio </w:t>
      </w:r>
      <w:r w:rsidR="00D148CF" w:rsidRPr="0065715E">
        <w:rPr>
          <w:rFonts w:ascii="Calibri" w:hAnsi="Calibri" w:cs="Calibri"/>
          <w:bCs/>
          <w:sz w:val="24"/>
          <w:szCs w:val="24"/>
        </w:rPr>
        <w:t>H</w:t>
      </w:r>
      <w:r w:rsidR="001046D8" w:rsidRPr="0065715E">
        <w:rPr>
          <w:rFonts w:ascii="Calibri" w:hAnsi="Calibri" w:cs="Calibri"/>
          <w:bCs/>
          <w:sz w:val="24"/>
          <w:szCs w:val="24"/>
        </w:rPr>
        <w:t>older</w:t>
      </w:r>
      <w:r w:rsidR="00D148CF">
        <w:rPr>
          <w:rFonts w:ascii="Calibri" w:hAnsi="Calibri" w:cs="Calibri"/>
          <w:bCs/>
          <w:sz w:val="24"/>
          <w:szCs w:val="24"/>
        </w:rPr>
        <w:t xml:space="preserve"> for decision</w:t>
      </w:r>
      <w:r w:rsidR="00D148CF" w:rsidRPr="00C45405">
        <w:rPr>
          <w:rFonts w:ascii="Calibri" w:hAnsi="Calibri" w:cs="Calibri"/>
          <w:bCs/>
          <w:sz w:val="24"/>
          <w:szCs w:val="24"/>
        </w:rPr>
        <w:t>.</w:t>
      </w:r>
      <w:r w:rsidR="00C45405" w:rsidRPr="00C45405">
        <w:rPr>
          <w:rFonts w:ascii="Calibri" w:hAnsi="Calibri" w:cs="Calibri"/>
          <w:bCs/>
          <w:sz w:val="24"/>
          <w:szCs w:val="24"/>
        </w:rPr>
        <w:t xml:space="preserve"> If applicable in future years</w:t>
      </w:r>
      <w:r w:rsidR="00D148CF" w:rsidRPr="00C45405">
        <w:rPr>
          <w:rFonts w:ascii="Calibri" w:hAnsi="Calibri" w:cs="Calibri"/>
          <w:bCs/>
          <w:sz w:val="24"/>
          <w:szCs w:val="24"/>
        </w:rPr>
        <w:t xml:space="preserve"> this review will consider the findings from an ongoing dissertation. A </w:t>
      </w:r>
      <w:r w:rsidR="001046D8" w:rsidRPr="00C45405">
        <w:rPr>
          <w:rFonts w:ascii="Calibri" w:hAnsi="Calibri" w:cs="Calibri"/>
          <w:bCs/>
          <w:sz w:val="24"/>
          <w:szCs w:val="24"/>
        </w:rPr>
        <w:t xml:space="preserve"> Sheffield University student </w:t>
      </w:r>
      <w:r w:rsidR="00D148CF" w:rsidRPr="00C45405">
        <w:rPr>
          <w:rFonts w:ascii="Calibri" w:hAnsi="Calibri" w:cs="Calibri"/>
          <w:bCs/>
          <w:sz w:val="24"/>
          <w:szCs w:val="24"/>
        </w:rPr>
        <w:t xml:space="preserve">is </w:t>
      </w:r>
      <w:r w:rsidR="001046D8" w:rsidRPr="00C45405">
        <w:rPr>
          <w:rFonts w:ascii="Calibri" w:hAnsi="Calibri" w:cs="Calibri"/>
          <w:bCs/>
          <w:sz w:val="24"/>
          <w:szCs w:val="24"/>
        </w:rPr>
        <w:t>carrying out a dissertation project</w:t>
      </w:r>
      <w:r w:rsidR="001046D8" w:rsidRPr="00C45405">
        <w:rPr>
          <w:rFonts w:ascii="Calibri" w:hAnsi="Calibri" w:cs="Calibri"/>
          <w:bCs/>
          <w:sz w:val="24"/>
          <w:szCs w:val="24"/>
        </w:rPr>
        <w:br/>
      </w:r>
      <w:r w:rsidR="001046D8" w:rsidRPr="00C45405">
        <w:rPr>
          <w:rFonts w:asciiTheme="minorHAnsi" w:hAnsiTheme="minorHAnsi" w:cstheme="minorHAnsi"/>
          <w:sz w:val="24"/>
          <w:szCs w:val="24"/>
        </w:rPr>
        <w:t>to study the effects and validity/feasibility of rewards-based incentivisation on positive climate change mitigation behaviour</w:t>
      </w:r>
      <w:r w:rsidR="00D148CF" w:rsidRPr="00C45405">
        <w:rPr>
          <w:rFonts w:asciiTheme="minorHAnsi" w:hAnsiTheme="minorHAnsi" w:cstheme="minorHAnsi"/>
          <w:sz w:val="24"/>
          <w:szCs w:val="24"/>
        </w:rPr>
        <w:t xml:space="preserve">. The findings of this research will help inform use of the </w:t>
      </w:r>
      <w:r w:rsidR="00AB407A" w:rsidRPr="00C45405">
        <w:rPr>
          <w:rFonts w:asciiTheme="minorHAnsi" w:hAnsiTheme="minorHAnsi" w:cstheme="minorHAnsi"/>
          <w:sz w:val="24"/>
          <w:szCs w:val="24"/>
        </w:rPr>
        <w:t>Green Rewards App.</w:t>
      </w:r>
    </w:p>
    <w:p w14:paraId="6829258E" w14:textId="77777777" w:rsidR="009F7008" w:rsidRDefault="009F7008" w:rsidP="009F7008">
      <w:pPr>
        <w:pStyle w:val="NoSpacing"/>
        <w:tabs>
          <w:tab w:val="left" w:pos="851"/>
        </w:tabs>
        <w:ind w:left="851"/>
        <w:jc w:val="both"/>
        <w:rPr>
          <w:rFonts w:ascii="Calibri" w:hAnsi="Calibri" w:cs="Calibri"/>
          <w:b/>
          <w:sz w:val="24"/>
          <w:szCs w:val="24"/>
        </w:rPr>
      </w:pPr>
    </w:p>
    <w:p w14:paraId="65181D1C" w14:textId="12C2583B" w:rsidR="005973D9" w:rsidRPr="0065715E" w:rsidRDefault="005973D9" w:rsidP="009F7008">
      <w:pPr>
        <w:pStyle w:val="NoSpacing"/>
        <w:ind w:left="851" w:hanging="851"/>
        <w:jc w:val="both"/>
        <w:rPr>
          <w:rFonts w:ascii="Calibri" w:hAnsi="Calibri" w:cs="Calibri"/>
          <w:bCs/>
          <w:sz w:val="24"/>
          <w:szCs w:val="24"/>
        </w:rPr>
      </w:pPr>
      <w:r>
        <w:rPr>
          <w:rFonts w:ascii="Calibri" w:hAnsi="Calibri" w:cs="Calibri"/>
          <w:b/>
          <w:sz w:val="24"/>
          <w:szCs w:val="24"/>
        </w:rPr>
        <w:t>2.2</w:t>
      </w:r>
      <w:r w:rsidRPr="005973D9">
        <w:rPr>
          <w:rFonts w:ascii="Calibri" w:hAnsi="Calibri" w:cs="Calibri"/>
          <w:b/>
          <w:sz w:val="24"/>
          <w:szCs w:val="24"/>
        </w:rPr>
        <w:tab/>
      </w:r>
      <w:r w:rsidR="009F7008">
        <w:rPr>
          <w:rFonts w:ascii="Calibri" w:hAnsi="Calibri" w:cs="Calibri"/>
          <w:b/>
          <w:sz w:val="24"/>
          <w:szCs w:val="24"/>
        </w:rPr>
        <w:t>Carbon Reduction Support</w:t>
      </w:r>
      <w:r w:rsidR="00D148CF">
        <w:rPr>
          <w:rFonts w:ascii="Calibri" w:hAnsi="Calibri" w:cs="Calibri"/>
          <w:b/>
          <w:sz w:val="24"/>
          <w:szCs w:val="24"/>
        </w:rPr>
        <w:t xml:space="preserve"> </w:t>
      </w:r>
      <w:r w:rsidR="00D148CF" w:rsidRPr="0065715E">
        <w:rPr>
          <w:rFonts w:ascii="Calibri" w:hAnsi="Calibri" w:cs="Calibri"/>
          <w:bCs/>
          <w:sz w:val="24"/>
          <w:szCs w:val="24"/>
        </w:rPr>
        <w:t xml:space="preserve">(Behaviour Change in </w:t>
      </w:r>
      <w:r w:rsidR="004936FE">
        <w:rPr>
          <w:rFonts w:ascii="Calibri" w:hAnsi="Calibri" w:cs="Calibri"/>
          <w:bCs/>
          <w:sz w:val="24"/>
          <w:szCs w:val="24"/>
        </w:rPr>
        <w:t>b</w:t>
      </w:r>
      <w:r w:rsidR="00D148CF" w:rsidRPr="0065715E">
        <w:rPr>
          <w:rFonts w:ascii="Calibri" w:hAnsi="Calibri" w:cs="Calibri"/>
          <w:bCs/>
          <w:sz w:val="24"/>
          <w:szCs w:val="24"/>
        </w:rPr>
        <w:t>usinesses</w:t>
      </w:r>
      <w:r w:rsidR="004936FE" w:rsidRPr="0065715E">
        <w:rPr>
          <w:rFonts w:ascii="Calibri" w:hAnsi="Calibri" w:cs="Calibri"/>
          <w:bCs/>
          <w:sz w:val="24"/>
          <w:szCs w:val="24"/>
        </w:rPr>
        <w:t xml:space="preserve"> and </w:t>
      </w:r>
      <w:r w:rsidR="004936FE">
        <w:rPr>
          <w:rFonts w:ascii="Calibri" w:hAnsi="Calibri" w:cs="Calibri"/>
          <w:bCs/>
          <w:sz w:val="24"/>
          <w:szCs w:val="24"/>
        </w:rPr>
        <w:t>c</w:t>
      </w:r>
      <w:r w:rsidR="004936FE" w:rsidRPr="0065715E">
        <w:rPr>
          <w:rFonts w:ascii="Calibri" w:hAnsi="Calibri" w:cs="Calibri"/>
          <w:bCs/>
          <w:sz w:val="24"/>
          <w:szCs w:val="24"/>
        </w:rPr>
        <w:t xml:space="preserve">ommunity </w:t>
      </w:r>
      <w:r w:rsidR="004936FE">
        <w:rPr>
          <w:rFonts w:ascii="Calibri" w:hAnsi="Calibri" w:cs="Calibri"/>
          <w:bCs/>
          <w:sz w:val="24"/>
          <w:szCs w:val="24"/>
        </w:rPr>
        <w:t>g</w:t>
      </w:r>
      <w:r w:rsidR="004936FE" w:rsidRPr="0065715E">
        <w:rPr>
          <w:rFonts w:ascii="Calibri" w:hAnsi="Calibri" w:cs="Calibri"/>
          <w:bCs/>
          <w:sz w:val="24"/>
          <w:szCs w:val="24"/>
        </w:rPr>
        <w:t>roups</w:t>
      </w:r>
      <w:r w:rsidR="00D148CF" w:rsidRPr="0065715E">
        <w:rPr>
          <w:rFonts w:ascii="Calibri" w:hAnsi="Calibri" w:cs="Calibri"/>
          <w:bCs/>
          <w:sz w:val="24"/>
          <w:szCs w:val="24"/>
        </w:rPr>
        <w:t>)</w:t>
      </w:r>
    </w:p>
    <w:p w14:paraId="2D897CCC" w14:textId="69F2AF64" w:rsidR="009F7008" w:rsidRDefault="009F7008" w:rsidP="00C44D3A">
      <w:pPr>
        <w:pStyle w:val="NoSpacing"/>
        <w:ind w:left="567" w:hanging="567"/>
        <w:jc w:val="both"/>
        <w:rPr>
          <w:rFonts w:ascii="Calibri" w:hAnsi="Calibri" w:cs="Calibri"/>
          <w:b/>
          <w:sz w:val="24"/>
          <w:szCs w:val="24"/>
        </w:rPr>
      </w:pPr>
    </w:p>
    <w:p w14:paraId="20291382" w14:textId="4831DC41" w:rsidR="008978BC" w:rsidRDefault="009F7008" w:rsidP="0065715E">
      <w:pPr>
        <w:pStyle w:val="NoSpacing"/>
        <w:tabs>
          <w:tab w:val="left" w:pos="851"/>
        </w:tabs>
        <w:ind w:left="850" w:hanging="850"/>
        <w:jc w:val="both"/>
        <w:rPr>
          <w:rFonts w:ascii="Calibri" w:hAnsi="Calibri" w:cs="Calibri"/>
          <w:bCs/>
          <w:sz w:val="24"/>
          <w:szCs w:val="24"/>
        </w:rPr>
      </w:pPr>
      <w:r w:rsidRPr="00BA1396">
        <w:rPr>
          <w:rFonts w:ascii="Calibri" w:hAnsi="Calibri" w:cs="Calibri"/>
          <w:bCs/>
          <w:sz w:val="24"/>
          <w:szCs w:val="24"/>
        </w:rPr>
        <w:t>2.2.1</w:t>
      </w:r>
      <w:r w:rsidRPr="00BA1396">
        <w:rPr>
          <w:rFonts w:ascii="Calibri" w:hAnsi="Calibri" w:cs="Calibri"/>
          <w:bCs/>
          <w:sz w:val="24"/>
          <w:szCs w:val="24"/>
        </w:rPr>
        <w:tab/>
      </w:r>
      <w:r w:rsidRPr="00BA1396">
        <w:rPr>
          <w:rFonts w:ascii="Calibri" w:hAnsi="Calibri" w:cs="Calibri"/>
          <w:bCs/>
          <w:sz w:val="24"/>
          <w:szCs w:val="24"/>
        </w:rPr>
        <w:tab/>
      </w:r>
      <w:r w:rsidR="004936FE">
        <w:rPr>
          <w:rFonts w:ascii="Calibri" w:hAnsi="Calibri" w:cs="Calibri"/>
          <w:bCs/>
          <w:sz w:val="24"/>
          <w:szCs w:val="24"/>
        </w:rPr>
        <w:t xml:space="preserve">We want to support businesses and community groups to make sustainable decisions. Firstly, we developed a new informational </w:t>
      </w:r>
      <w:hyperlink r:id="rId13" w:history="1">
        <w:r w:rsidR="004936FE" w:rsidRPr="004936FE">
          <w:rPr>
            <w:rStyle w:val="Hyperlink"/>
            <w:rFonts w:ascii="Calibri" w:hAnsi="Calibri" w:cs="Calibri"/>
            <w:bCs/>
            <w:sz w:val="24"/>
            <w:szCs w:val="24"/>
          </w:rPr>
          <w:t>webpage</w:t>
        </w:r>
      </w:hyperlink>
      <w:r w:rsidR="004936FE">
        <w:rPr>
          <w:rFonts w:ascii="Calibri" w:hAnsi="Calibri" w:cs="Calibri"/>
          <w:bCs/>
          <w:sz w:val="24"/>
          <w:szCs w:val="24"/>
        </w:rPr>
        <w:t xml:space="preserve"> which we circulated via our networks. As a second step, we are consulting with</w:t>
      </w:r>
      <w:r w:rsidRPr="00BA1396">
        <w:rPr>
          <w:rFonts w:ascii="Calibri" w:hAnsi="Calibri" w:cs="Calibri"/>
          <w:bCs/>
          <w:sz w:val="24"/>
          <w:szCs w:val="24"/>
        </w:rPr>
        <w:t xml:space="preserve"> local</w:t>
      </w:r>
      <w:r w:rsidR="004936FE">
        <w:rPr>
          <w:rFonts w:ascii="Calibri" w:hAnsi="Calibri" w:cs="Calibri"/>
          <w:bCs/>
          <w:sz w:val="24"/>
          <w:szCs w:val="24"/>
        </w:rPr>
        <w:t xml:space="preserve"> </w:t>
      </w:r>
      <w:r w:rsidRPr="00BA1396">
        <w:rPr>
          <w:rFonts w:ascii="Calibri" w:hAnsi="Calibri" w:cs="Calibri"/>
          <w:bCs/>
          <w:sz w:val="24"/>
          <w:szCs w:val="24"/>
        </w:rPr>
        <w:t xml:space="preserve">businesses, community groups and parishes to </w:t>
      </w:r>
      <w:r w:rsidR="00E43519">
        <w:rPr>
          <w:rFonts w:ascii="Calibri" w:hAnsi="Calibri" w:cs="Calibri"/>
          <w:bCs/>
          <w:sz w:val="24"/>
          <w:szCs w:val="24"/>
        </w:rPr>
        <w:t>understand</w:t>
      </w:r>
      <w:r w:rsidR="00E43519" w:rsidRPr="00BA1396">
        <w:rPr>
          <w:rFonts w:ascii="Calibri" w:hAnsi="Calibri" w:cs="Calibri"/>
          <w:bCs/>
          <w:sz w:val="24"/>
          <w:szCs w:val="24"/>
        </w:rPr>
        <w:t xml:space="preserve"> </w:t>
      </w:r>
      <w:r w:rsidR="004936FE">
        <w:rPr>
          <w:rFonts w:ascii="Calibri" w:hAnsi="Calibri" w:cs="Calibri"/>
          <w:bCs/>
          <w:sz w:val="24"/>
          <w:szCs w:val="24"/>
        </w:rPr>
        <w:t>what</w:t>
      </w:r>
      <w:r w:rsidR="004936FE" w:rsidRPr="00BA1396">
        <w:rPr>
          <w:rFonts w:ascii="Calibri" w:hAnsi="Calibri" w:cs="Calibri"/>
          <w:bCs/>
          <w:sz w:val="24"/>
          <w:szCs w:val="24"/>
        </w:rPr>
        <w:t xml:space="preserve"> </w:t>
      </w:r>
      <w:r w:rsidRPr="00BA1396">
        <w:rPr>
          <w:rFonts w:ascii="Calibri" w:hAnsi="Calibri" w:cs="Calibri"/>
          <w:bCs/>
          <w:sz w:val="24"/>
          <w:szCs w:val="24"/>
        </w:rPr>
        <w:t>support and resources</w:t>
      </w:r>
      <w:r w:rsidR="004936FE">
        <w:rPr>
          <w:rFonts w:ascii="Calibri" w:hAnsi="Calibri" w:cs="Calibri"/>
          <w:bCs/>
          <w:sz w:val="24"/>
          <w:szCs w:val="24"/>
        </w:rPr>
        <w:t xml:space="preserve"> they would like </w:t>
      </w:r>
      <w:r w:rsidR="00D148CF">
        <w:rPr>
          <w:rFonts w:ascii="Calibri" w:hAnsi="Calibri" w:cs="Calibri"/>
          <w:bCs/>
          <w:sz w:val="24"/>
          <w:szCs w:val="24"/>
        </w:rPr>
        <w:t>to</w:t>
      </w:r>
      <w:r w:rsidR="00D148CF" w:rsidRPr="00BA1396">
        <w:rPr>
          <w:rFonts w:ascii="Calibri" w:hAnsi="Calibri" w:cs="Calibri"/>
          <w:bCs/>
          <w:sz w:val="24"/>
          <w:szCs w:val="24"/>
        </w:rPr>
        <w:t xml:space="preserve"> </w:t>
      </w:r>
      <w:r w:rsidRPr="00BA1396">
        <w:rPr>
          <w:rFonts w:ascii="Calibri" w:hAnsi="Calibri" w:cs="Calibri"/>
          <w:bCs/>
          <w:sz w:val="24"/>
          <w:szCs w:val="24"/>
        </w:rPr>
        <w:t>help</w:t>
      </w:r>
      <w:r w:rsidR="00D148CF">
        <w:rPr>
          <w:rFonts w:ascii="Calibri" w:hAnsi="Calibri" w:cs="Calibri"/>
          <w:bCs/>
          <w:sz w:val="24"/>
          <w:szCs w:val="24"/>
        </w:rPr>
        <w:t xml:space="preserve"> them</w:t>
      </w:r>
      <w:r w:rsidRPr="00BA1396">
        <w:rPr>
          <w:rFonts w:ascii="Calibri" w:hAnsi="Calibri" w:cs="Calibri"/>
          <w:bCs/>
          <w:sz w:val="24"/>
          <w:szCs w:val="24"/>
        </w:rPr>
        <w:t xml:space="preserve"> with their individual carbon reduction ambitions. </w:t>
      </w:r>
      <w:r w:rsidR="008978BC" w:rsidRPr="00BA1396">
        <w:rPr>
          <w:rFonts w:ascii="Calibri" w:hAnsi="Calibri" w:cs="Calibri"/>
          <w:bCs/>
          <w:sz w:val="24"/>
          <w:szCs w:val="24"/>
        </w:rPr>
        <w:t>A</w:t>
      </w:r>
      <w:r w:rsidR="004936FE">
        <w:rPr>
          <w:rFonts w:ascii="Calibri" w:hAnsi="Calibri" w:cs="Calibri"/>
          <w:bCs/>
          <w:sz w:val="24"/>
          <w:szCs w:val="24"/>
        </w:rPr>
        <w:t>s such, a</w:t>
      </w:r>
      <w:r w:rsidR="008978BC" w:rsidRPr="00BA1396">
        <w:rPr>
          <w:rFonts w:ascii="Calibri" w:hAnsi="Calibri" w:cs="Calibri"/>
          <w:bCs/>
          <w:sz w:val="24"/>
          <w:szCs w:val="24"/>
        </w:rPr>
        <w:t xml:space="preserve"> survey </w:t>
      </w:r>
      <w:r w:rsidR="004936FE">
        <w:rPr>
          <w:rFonts w:ascii="Calibri" w:hAnsi="Calibri" w:cs="Calibri"/>
          <w:bCs/>
          <w:sz w:val="24"/>
          <w:szCs w:val="24"/>
        </w:rPr>
        <w:t xml:space="preserve">went out to </w:t>
      </w:r>
      <w:r w:rsidR="004936FE" w:rsidRPr="00BA1396">
        <w:rPr>
          <w:rFonts w:ascii="Calibri" w:hAnsi="Calibri" w:cs="Calibri"/>
          <w:bCs/>
          <w:sz w:val="24"/>
          <w:szCs w:val="24"/>
        </w:rPr>
        <w:t>businesses, community groups and parishes</w:t>
      </w:r>
      <w:r w:rsidR="004936FE">
        <w:rPr>
          <w:rFonts w:ascii="Calibri" w:hAnsi="Calibri" w:cs="Calibri"/>
          <w:bCs/>
          <w:sz w:val="24"/>
          <w:szCs w:val="24"/>
        </w:rPr>
        <w:t xml:space="preserve"> throughout</w:t>
      </w:r>
      <w:r w:rsidR="008811E6">
        <w:rPr>
          <w:rFonts w:ascii="Calibri" w:hAnsi="Calibri" w:cs="Calibri"/>
          <w:bCs/>
          <w:sz w:val="24"/>
          <w:szCs w:val="24"/>
        </w:rPr>
        <w:t xml:space="preserve"> October 2022.</w:t>
      </w:r>
    </w:p>
    <w:p w14:paraId="22186695" w14:textId="77777777" w:rsidR="008811E6" w:rsidRPr="008811E6" w:rsidRDefault="008811E6" w:rsidP="008811E6">
      <w:pPr>
        <w:pStyle w:val="NoSpacing"/>
        <w:tabs>
          <w:tab w:val="left" w:pos="993"/>
        </w:tabs>
        <w:jc w:val="both"/>
        <w:rPr>
          <w:rFonts w:ascii="Calibri" w:hAnsi="Calibri" w:cs="Calibri"/>
          <w:bCs/>
          <w:sz w:val="24"/>
          <w:szCs w:val="24"/>
        </w:rPr>
      </w:pPr>
    </w:p>
    <w:p w14:paraId="5C6B06A4" w14:textId="4E61A9C3" w:rsidR="009F7008" w:rsidRDefault="009F7008" w:rsidP="00E91E15">
      <w:pPr>
        <w:pStyle w:val="NoSpacing"/>
        <w:tabs>
          <w:tab w:val="left" w:pos="851"/>
        </w:tabs>
        <w:ind w:left="851" w:hanging="851"/>
        <w:jc w:val="both"/>
        <w:rPr>
          <w:rFonts w:ascii="Calibri" w:hAnsi="Calibri" w:cs="Calibri"/>
          <w:b/>
          <w:sz w:val="24"/>
          <w:szCs w:val="24"/>
        </w:rPr>
      </w:pPr>
      <w:r w:rsidRPr="001046D8">
        <w:rPr>
          <w:rFonts w:ascii="Calibri" w:hAnsi="Calibri" w:cs="Calibri"/>
          <w:bCs/>
          <w:sz w:val="24"/>
          <w:szCs w:val="24"/>
        </w:rPr>
        <w:t>2.2.</w:t>
      </w:r>
      <w:r w:rsidR="004936FE">
        <w:rPr>
          <w:rFonts w:ascii="Calibri" w:hAnsi="Calibri" w:cs="Calibri"/>
          <w:bCs/>
          <w:sz w:val="24"/>
          <w:szCs w:val="24"/>
        </w:rPr>
        <w:t>2</w:t>
      </w:r>
      <w:r w:rsidR="008811E6" w:rsidRPr="001046D8">
        <w:rPr>
          <w:rFonts w:ascii="Calibri" w:hAnsi="Calibri" w:cs="Calibri"/>
          <w:b/>
          <w:sz w:val="24"/>
          <w:szCs w:val="24"/>
        </w:rPr>
        <w:tab/>
      </w:r>
      <w:r w:rsidR="009045A0" w:rsidRPr="001046D8">
        <w:rPr>
          <w:rFonts w:ascii="Calibri" w:hAnsi="Calibri" w:cs="Calibri"/>
          <w:bCs/>
          <w:sz w:val="24"/>
          <w:szCs w:val="24"/>
        </w:rPr>
        <w:t>The next step</w:t>
      </w:r>
      <w:r w:rsidR="004936FE">
        <w:rPr>
          <w:rFonts w:ascii="Calibri" w:hAnsi="Calibri" w:cs="Calibri"/>
          <w:bCs/>
          <w:sz w:val="24"/>
          <w:szCs w:val="24"/>
        </w:rPr>
        <w:t>,</w:t>
      </w:r>
      <w:r w:rsidR="009045A0" w:rsidRPr="001046D8">
        <w:rPr>
          <w:rFonts w:ascii="Calibri" w:hAnsi="Calibri" w:cs="Calibri"/>
          <w:bCs/>
          <w:sz w:val="24"/>
          <w:szCs w:val="24"/>
        </w:rPr>
        <w:t xml:space="preserve"> </w:t>
      </w:r>
      <w:r w:rsidR="009E7076" w:rsidRPr="001046D8">
        <w:rPr>
          <w:rFonts w:ascii="Calibri" w:hAnsi="Calibri" w:cs="Calibri"/>
          <w:bCs/>
          <w:sz w:val="24"/>
          <w:szCs w:val="24"/>
        </w:rPr>
        <w:t>o</w:t>
      </w:r>
      <w:r w:rsidR="008811E6" w:rsidRPr="001046D8">
        <w:rPr>
          <w:rFonts w:ascii="Calibri" w:hAnsi="Calibri" w:cs="Calibri"/>
          <w:bCs/>
          <w:sz w:val="24"/>
          <w:szCs w:val="24"/>
        </w:rPr>
        <w:t>nce the data has been analysed</w:t>
      </w:r>
      <w:r w:rsidR="004936FE">
        <w:rPr>
          <w:rFonts w:ascii="Calibri" w:hAnsi="Calibri" w:cs="Calibri"/>
          <w:bCs/>
          <w:sz w:val="24"/>
          <w:szCs w:val="24"/>
        </w:rPr>
        <w:t>, will be</w:t>
      </w:r>
      <w:r w:rsidR="008811E6" w:rsidRPr="001046D8">
        <w:rPr>
          <w:rFonts w:ascii="Calibri" w:hAnsi="Calibri" w:cs="Calibri"/>
          <w:bCs/>
          <w:sz w:val="24"/>
          <w:szCs w:val="24"/>
        </w:rPr>
        <w:t xml:space="preserve"> </w:t>
      </w:r>
      <w:r w:rsidR="009045A0" w:rsidRPr="001046D8">
        <w:rPr>
          <w:rFonts w:ascii="Calibri" w:hAnsi="Calibri" w:cs="Calibri"/>
          <w:bCs/>
          <w:sz w:val="24"/>
          <w:szCs w:val="24"/>
        </w:rPr>
        <w:t>to determine the individual requirements of each group</w:t>
      </w:r>
      <w:r w:rsidR="004936FE">
        <w:rPr>
          <w:rFonts w:ascii="Calibri" w:hAnsi="Calibri" w:cs="Calibri"/>
          <w:bCs/>
          <w:sz w:val="24"/>
          <w:szCs w:val="24"/>
        </w:rPr>
        <w:t>,</w:t>
      </w:r>
      <w:r w:rsidR="009045A0" w:rsidRPr="001046D8">
        <w:rPr>
          <w:rFonts w:ascii="Calibri" w:hAnsi="Calibri" w:cs="Calibri"/>
          <w:bCs/>
          <w:sz w:val="24"/>
          <w:szCs w:val="24"/>
        </w:rPr>
        <w:t xml:space="preserve"> and</w:t>
      </w:r>
      <w:r w:rsidR="009045A0" w:rsidRPr="001046D8">
        <w:rPr>
          <w:rFonts w:ascii="Calibri" w:hAnsi="Calibri" w:cs="Calibri"/>
          <w:b/>
          <w:sz w:val="24"/>
          <w:szCs w:val="24"/>
        </w:rPr>
        <w:t xml:space="preserve"> </w:t>
      </w:r>
      <w:r w:rsidR="00494E5A" w:rsidRPr="001046D8">
        <w:rPr>
          <w:rFonts w:ascii="Calibri" w:hAnsi="Calibri" w:cs="Calibri"/>
          <w:bCs/>
          <w:sz w:val="24"/>
          <w:szCs w:val="24"/>
        </w:rPr>
        <w:t>decide if the establishment of a carbon neutral network would be beneficial for Newark and Sherwood</w:t>
      </w:r>
      <w:r w:rsidR="004936FE">
        <w:rPr>
          <w:rFonts w:ascii="Calibri" w:hAnsi="Calibri" w:cs="Calibri"/>
          <w:bCs/>
          <w:sz w:val="24"/>
          <w:szCs w:val="24"/>
        </w:rPr>
        <w:t>. A</w:t>
      </w:r>
      <w:r w:rsidR="00494E5A" w:rsidRPr="001046D8">
        <w:rPr>
          <w:rFonts w:ascii="Calibri" w:hAnsi="Calibri" w:cs="Calibri"/>
          <w:bCs/>
          <w:sz w:val="24"/>
          <w:szCs w:val="24"/>
        </w:rPr>
        <w:t xml:space="preserve"> report will be provided if the appetite from the survey respondents </w:t>
      </w:r>
      <w:r w:rsidR="001046D8" w:rsidRPr="001046D8">
        <w:rPr>
          <w:rFonts w:ascii="Calibri" w:hAnsi="Calibri" w:cs="Calibri"/>
          <w:bCs/>
          <w:sz w:val="24"/>
          <w:szCs w:val="24"/>
        </w:rPr>
        <w:t xml:space="preserve">is deemed to </w:t>
      </w:r>
      <w:r w:rsidR="00494E5A" w:rsidRPr="001046D8">
        <w:rPr>
          <w:rFonts w:ascii="Calibri" w:hAnsi="Calibri" w:cs="Calibri"/>
          <w:bCs/>
          <w:sz w:val="24"/>
          <w:szCs w:val="24"/>
        </w:rPr>
        <w:t xml:space="preserve">be significant enough </w:t>
      </w:r>
      <w:r w:rsidR="001046D8" w:rsidRPr="001046D8">
        <w:rPr>
          <w:rFonts w:ascii="Calibri" w:hAnsi="Calibri" w:cs="Calibri"/>
          <w:bCs/>
          <w:sz w:val="24"/>
          <w:szCs w:val="24"/>
        </w:rPr>
        <w:t>to allocate the resource to establish and maintain a group.</w:t>
      </w:r>
      <w:r w:rsidR="004936FE">
        <w:rPr>
          <w:rFonts w:ascii="Calibri" w:hAnsi="Calibri" w:cs="Calibri"/>
          <w:bCs/>
          <w:sz w:val="24"/>
          <w:szCs w:val="24"/>
        </w:rPr>
        <w:t xml:space="preserve"> </w:t>
      </w:r>
    </w:p>
    <w:p w14:paraId="5D8594AF" w14:textId="77777777" w:rsidR="0065715E" w:rsidRDefault="0065715E" w:rsidP="0065715E">
      <w:pPr>
        <w:pStyle w:val="NoSpacing"/>
        <w:jc w:val="both"/>
        <w:rPr>
          <w:rFonts w:ascii="Calibri" w:hAnsi="Calibri" w:cs="Calibri"/>
          <w:b/>
          <w:sz w:val="24"/>
          <w:szCs w:val="24"/>
        </w:rPr>
      </w:pPr>
    </w:p>
    <w:p w14:paraId="16C8360D" w14:textId="03F80933" w:rsidR="005973D9" w:rsidRDefault="005973D9" w:rsidP="0065715E">
      <w:pPr>
        <w:pStyle w:val="NoSpacing"/>
        <w:jc w:val="both"/>
        <w:rPr>
          <w:rFonts w:ascii="Calibri" w:hAnsi="Calibri" w:cs="Calibri"/>
          <w:b/>
          <w:sz w:val="24"/>
          <w:szCs w:val="24"/>
        </w:rPr>
      </w:pPr>
      <w:r>
        <w:rPr>
          <w:rFonts w:ascii="Calibri" w:hAnsi="Calibri" w:cs="Calibri"/>
          <w:b/>
          <w:sz w:val="24"/>
          <w:szCs w:val="24"/>
        </w:rPr>
        <w:t>2.</w:t>
      </w:r>
      <w:r w:rsidR="002C6107">
        <w:rPr>
          <w:rFonts w:ascii="Calibri" w:hAnsi="Calibri" w:cs="Calibri"/>
          <w:b/>
          <w:sz w:val="24"/>
          <w:szCs w:val="24"/>
        </w:rPr>
        <w:t>3</w:t>
      </w:r>
      <w:r w:rsidRPr="005973D9">
        <w:rPr>
          <w:rFonts w:ascii="Calibri" w:hAnsi="Calibri" w:cs="Calibri"/>
          <w:b/>
          <w:sz w:val="24"/>
          <w:szCs w:val="24"/>
        </w:rPr>
        <w:tab/>
      </w:r>
      <w:r w:rsidR="004F714A">
        <w:rPr>
          <w:rFonts w:ascii="Calibri" w:hAnsi="Calibri" w:cs="Calibri"/>
          <w:b/>
          <w:sz w:val="24"/>
          <w:szCs w:val="24"/>
        </w:rPr>
        <w:t>Solar PV installation</w:t>
      </w:r>
      <w:r w:rsidR="004936FE">
        <w:rPr>
          <w:rFonts w:ascii="Calibri" w:hAnsi="Calibri" w:cs="Calibri"/>
          <w:b/>
          <w:sz w:val="24"/>
          <w:szCs w:val="24"/>
        </w:rPr>
        <w:t xml:space="preserve"> </w:t>
      </w:r>
      <w:r w:rsidR="004936FE" w:rsidRPr="0065715E">
        <w:rPr>
          <w:rFonts w:ascii="Calibri" w:hAnsi="Calibri" w:cs="Calibri"/>
          <w:bCs/>
          <w:sz w:val="24"/>
          <w:szCs w:val="24"/>
        </w:rPr>
        <w:t xml:space="preserve">(Reducing the Council’s </w:t>
      </w:r>
      <w:r w:rsidR="004936FE">
        <w:rPr>
          <w:rFonts w:ascii="Calibri" w:hAnsi="Calibri" w:cs="Calibri"/>
          <w:bCs/>
          <w:sz w:val="24"/>
          <w:szCs w:val="24"/>
        </w:rPr>
        <w:t>c</w:t>
      </w:r>
      <w:r w:rsidR="004936FE" w:rsidRPr="0065715E">
        <w:rPr>
          <w:rFonts w:ascii="Calibri" w:hAnsi="Calibri" w:cs="Calibri"/>
          <w:bCs/>
          <w:sz w:val="24"/>
          <w:szCs w:val="24"/>
        </w:rPr>
        <w:t xml:space="preserve">arbon </w:t>
      </w:r>
      <w:r w:rsidR="004936FE">
        <w:rPr>
          <w:rFonts w:ascii="Calibri" w:hAnsi="Calibri" w:cs="Calibri"/>
          <w:bCs/>
          <w:sz w:val="24"/>
          <w:szCs w:val="24"/>
        </w:rPr>
        <w:t>f</w:t>
      </w:r>
      <w:r w:rsidR="004936FE" w:rsidRPr="0065715E">
        <w:rPr>
          <w:rFonts w:ascii="Calibri" w:hAnsi="Calibri" w:cs="Calibri"/>
          <w:bCs/>
          <w:sz w:val="24"/>
          <w:szCs w:val="24"/>
        </w:rPr>
        <w:t xml:space="preserve">ootprint) </w:t>
      </w:r>
    </w:p>
    <w:p w14:paraId="62B470F9" w14:textId="21D77288" w:rsidR="004F714A" w:rsidRDefault="004F714A" w:rsidP="00C44D3A">
      <w:pPr>
        <w:pStyle w:val="NoSpacing"/>
        <w:ind w:left="567" w:hanging="567"/>
        <w:jc w:val="both"/>
        <w:rPr>
          <w:rFonts w:ascii="Calibri" w:hAnsi="Calibri" w:cs="Calibri"/>
          <w:b/>
          <w:sz w:val="24"/>
          <w:szCs w:val="24"/>
        </w:rPr>
      </w:pPr>
    </w:p>
    <w:p w14:paraId="2F6C31FE" w14:textId="0F58E111" w:rsidR="00EB330F" w:rsidRDefault="004F714A" w:rsidP="0065715E">
      <w:pPr>
        <w:pStyle w:val="NoSpacing"/>
        <w:tabs>
          <w:tab w:val="left" w:pos="1141"/>
        </w:tabs>
        <w:ind w:left="851" w:hanging="851"/>
        <w:jc w:val="both"/>
        <w:rPr>
          <w:rFonts w:ascii="Calibri" w:hAnsi="Calibri" w:cs="Calibri"/>
          <w:bCs/>
          <w:sz w:val="24"/>
          <w:szCs w:val="24"/>
        </w:rPr>
      </w:pPr>
      <w:r w:rsidRPr="004F714A">
        <w:rPr>
          <w:rFonts w:ascii="Calibri" w:hAnsi="Calibri" w:cs="Calibri"/>
          <w:bCs/>
          <w:sz w:val="24"/>
          <w:szCs w:val="24"/>
        </w:rPr>
        <w:t>2.</w:t>
      </w:r>
      <w:r w:rsidR="0065715E">
        <w:rPr>
          <w:rFonts w:ascii="Calibri" w:hAnsi="Calibri" w:cs="Calibri"/>
          <w:bCs/>
          <w:sz w:val="24"/>
          <w:szCs w:val="24"/>
        </w:rPr>
        <w:t>3</w:t>
      </w:r>
      <w:r w:rsidRPr="004F714A">
        <w:rPr>
          <w:rFonts w:ascii="Calibri" w:hAnsi="Calibri" w:cs="Calibri"/>
          <w:bCs/>
          <w:sz w:val="24"/>
          <w:szCs w:val="24"/>
        </w:rPr>
        <w:t>.1</w:t>
      </w:r>
      <w:r w:rsidR="00040F9E">
        <w:rPr>
          <w:rFonts w:ascii="Calibri" w:hAnsi="Calibri" w:cs="Calibri"/>
          <w:bCs/>
          <w:sz w:val="24"/>
          <w:szCs w:val="24"/>
        </w:rPr>
        <w:tab/>
      </w:r>
      <w:r w:rsidR="00EB330F">
        <w:rPr>
          <w:rFonts w:ascii="Calibri" w:hAnsi="Calibri" w:cs="Calibri"/>
          <w:bCs/>
          <w:sz w:val="24"/>
          <w:szCs w:val="24"/>
        </w:rPr>
        <w:t>Our</w:t>
      </w:r>
      <w:r w:rsidR="00EB330F" w:rsidRPr="00EB330F">
        <w:rPr>
          <w:rFonts w:ascii="Calibri" w:hAnsi="Calibri" w:cs="Calibri"/>
          <w:bCs/>
          <w:sz w:val="24"/>
          <w:szCs w:val="24"/>
        </w:rPr>
        <w:t xml:space="preserve"> Climate Emergency Strategy Action plan outlines recommended carbon reduction initiatives which the Council can undertake in order to improve energy efficiency and reduce its overall carbon footprint. This includes the installation of Solar PV. As such the </w:t>
      </w:r>
      <w:r w:rsidR="00B34B2F">
        <w:rPr>
          <w:rFonts w:ascii="Calibri" w:hAnsi="Calibri" w:cs="Calibri"/>
          <w:bCs/>
          <w:sz w:val="24"/>
          <w:szCs w:val="24"/>
        </w:rPr>
        <w:t>we</w:t>
      </w:r>
      <w:r w:rsidR="00EB330F" w:rsidRPr="00EB330F">
        <w:rPr>
          <w:rFonts w:ascii="Calibri" w:hAnsi="Calibri" w:cs="Calibri"/>
          <w:bCs/>
          <w:sz w:val="24"/>
          <w:szCs w:val="24"/>
        </w:rPr>
        <w:t xml:space="preserve"> undertook feasibility works in collaboration with specialist consultants to consider the intricacies of Solar PV installation on a range of its corporate and leisure sites in order to gain further understanding in relation to costs involved, payback, carbon savings and if installation is practical.</w:t>
      </w:r>
    </w:p>
    <w:p w14:paraId="3518187E" w14:textId="77777777" w:rsidR="00EB330F" w:rsidRDefault="00EB330F" w:rsidP="00040F9E">
      <w:pPr>
        <w:pStyle w:val="NoSpacing"/>
        <w:tabs>
          <w:tab w:val="left" w:pos="1141"/>
        </w:tabs>
        <w:ind w:left="993" w:hanging="993"/>
        <w:jc w:val="both"/>
        <w:rPr>
          <w:rFonts w:ascii="Calibri" w:hAnsi="Calibri" w:cs="Calibri"/>
          <w:bCs/>
          <w:sz w:val="24"/>
          <w:szCs w:val="24"/>
        </w:rPr>
      </w:pPr>
    </w:p>
    <w:p w14:paraId="439B3D03" w14:textId="12E0CB92" w:rsidR="00716696" w:rsidRDefault="004F714A" w:rsidP="0065715E">
      <w:pPr>
        <w:pStyle w:val="NoSpacing"/>
        <w:tabs>
          <w:tab w:val="left" w:pos="851"/>
        </w:tabs>
        <w:ind w:left="851" w:hanging="851"/>
        <w:jc w:val="both"/>
        <w:rPr>
          <w:rFonts w:ascii="Calibri" w:hAnsi="Calibri" w:cs="Calibri"/>
          <w:bCs/>
          <w:sz w:val="24"/>
          <w:szCs w:val="24"/>
        </w:rPr>
      </w:pPr>
      <w:r w:rsidRPr="004F714A">
        <w:rPr>
          <w:rFonts w:ascii="Calibri" w:hAnsi="Calibri" w:cs="Calibri"/>
          <w:bCs/>
          <w:sz w:val="24"/>
          <w:szCs w:val="24"/>
        </w:rPr>
        <w:t>2.</w:t>
      </w:r>
      <w:r w:rsidR="002C6107">
        <w:rPr>
          <w:rFonts w:ascii="Calibri" w:hAnsi="Calibri" w:cs="Calibri"/>
          <w:bCs/>
          <w:sz w:val="24"/>
          <w:szCs w:val="24"/>
        </w:rPr>
        <w:t>3</w:t>
      </w:r>
      <w:r w:rsidRPr="004F714A">
        <w:rPr>
          <w:rFonts w:ascii="Calibri" w:hAnsi="Calibri" w:cs="Calibri"/>
          <w:bCs/>
          <w:sz w:val="24"/>
          <w:szCs w:val="24"/>
        </w:rPr>
        <w:t>.2</w:t>
      </w:r>
      <w:r w:rsidR="00EB330F">
        <w:rPr>
          <w:rFonts w:ascii="Calibri" w:hAnsi="Calibri" w:cs="Calibri"/>
          <w:bCs/>
          <w:sz w:val="24"/>
          <w:szCs w:val="24"/>
        </w:rPr>
        <w:tab/>
        <w:t xml:space="preserve">The outcome of the feasibility study was presented to members at Policy and Finance Committee </w:t>
      </w:r>
      <w:r w:rsidR="00550057">
        <w:rPr>
          <w:rFonts w:ascii="Calibri" w:hAnsi="Calibri" w:cs="Calibri"/>
          <w:bCs/>
          <w:sz w:val="24"/>
          <w:szCs w:val="24"/>
        </w:rPr>
        <w:t>in November 2021</w:t>
      </w:r>
      <w:r w:rsidR="00716696">
        <w:rPr>
          <w:rFonts w:ascii="Calibri" w:hAnsi="Calibri" w:cs="Calibri"/>
          <w:bCs/>
          <w:sz w:val="24"/>
          <w:szCs w:val="24"/>
        </w:rPr>
        <w:t xml:space="preserve"> with a £685,250 expenditure approved for installation on the below sites:</w:t>
      </w:r>
    </w:p>
    <w:p w14:paraId="6941C880" w14:textId="77777777" w:rsidR="00716696" w:rsidRPr="00716696" w:rsidRDefault="00716696" w:rsidP="00716696">
      <w:pPr>
        <w:numPr>
          <w:ilvl w:val="0"/>
          <w:numId w:val="13"/>
        </w:numPr>
        <w:spacing w:after="0" w:line="240" w:lineRule="auto"/>
        <w:jc w:val="both"/>
        <w:rPr>
          <w:rFonts w:ascii="Calibri" w:hAnsi="Calibri" w:cs="Arial"/>
          <w:sz w:val="24"/>
          <w:szCs w:val="24"/>
        </w:rPr>
      </w:pPr>
      <w:r w:rsidRPr="00716696">
        <w:rPr>
          <w:rFonts w:ascii="Calibri" w:hAnsi="Calibri" w:cs="Arial"/>
          <w:sz w:val="24"/>
          <w:szCs w:val="24"/>
        </w:rPr>
        <w:t>Newark Sports and Fitness Centre</w:t>
      </w:r>
    </w:p>
    <w:p w14:paraId="1BB5C698" w14:textId="77777777" w:rsidR="00716696" w:rsidRPr="00716696" w:rsidRDefault="00716696" w:rsidP="00716696">
      <w:pPr>
        <w:numPr>
          <w:ilvl w:val="0"/>
          <w:numId w:val="13"/>
        </w:numPr>
        <w:spacing w:after="0" w:line="240" w:lineRule="auto"/>
        <w:jc w:val="both"/>
        <w:rPr>
          <w:rFonts w:ascii="Calibri" w:hAnsi="Calibri" w:cs="Arial"/>
          <w:sz w:val="24"/>
          <w:szCs w:val="24"/>
        </w:rPr>
      </w:pPr>
      <w:r w:rsidRPr="00716696">
        <w:rPr>
          <w:rFonts w:ascii="Calibri" w:hAnsi="Calibri" w:cs="Arial"/>
          <w:sz w:val="24"/>
          <w:szCs w:val="24"/>
        </w:rPr>
        <w:t>Southwell Leisure Centre</w:t>
      </w:r>
    </w:p>
    <w:p w14:paraId="279084DF" w14:textId="77777777" w:rsidR="00716696" w:rsidRPr="00716696" w:rsidRDefault="00716696" w:rsidP="00716696">
      <w:pPr>
        <w:numPr>
          <w:ilvl w:val="0"/>
          <w:numId w:val="13"/>
        </w:numPr>
        <w:spacing w:after="0" w:line="240" w:lineRule="auto"/>
        <w:jc w:val="both"/>
        <w:rPr>
          <w:rFonts w:ascii="Calibri" w:hAnsi="Calibri" w:cs="Arial"/>
          <w:sz w:val="24"/>
          <w:szCs w:val="24"/>
        </w:rPr>
      </w:pPr>
      <w:r w:rsidRPr="00716696">
        <w:rPr>
          <w:rFonts w:ascii="Calibri" w:hAnsi="Calibri" w:cs="Arial"/>
          <w:sz w:val="24"/>
          <w:szCs w:val="24"/>
        </w:rPr>
        <w:t xml:space="preserve">Dukeries Leisure Centre </w:t>
      </w:r>
    </w:p>
    <w:p w14:paraId="6E4615B5" w14:textId="77777777" w:rsidR="00716696" w:rsidRPr="00716696" w:rsidRDefault="00716696" w:rsidP="00716696">
      <w:pPr>
        <w:numPr>
          <w:ilvl w:val="0"/>
          <w:numId w:val="13"/>
        </w:numPr>
        <w:spacing w:after="0" w:line="240" w:lineRule="auto"/>
        <w:jc w:val="both"/>
        <w:rPr>
          <w:rFonts w:ascii="Calibri" w:hAnsi="Calibri" w:cs="Arial"/>
          <w:sz w:val="24"/>
          <w:szCs w:val="24"/>
        </w:rPr>
      </w:pPr>
      <w:r w:rsidRPr="00716696">
        <w:rPr>
          <w:rFonts w:ascii="Calibri" w:hAnsi="Calibri" w:cs="Arial"/>
          <w:sz w:val="24"/>
          <w:szCs w:val="24"/>
        </w:rPr>
        <w:t>The Beacon</w:t>
      </w:r>
    </w:p>
    <w:p w14:paraId="3FB8111F" w14:textId="545BEAD8" w:rsidR="00716696" w:rsidRPr="00716696" w:rsidRDefault="00716696" w:rsidP="00716696">
      <w:pPr>
        <w:numPr>
          <w:ilvl w:val="0"/>
          <w:numId w:val="13"/>
        </w:numPr>
        <w:spacing w:after="0" w:line="240" w:lineRule="auto"/>
        <w:jc w:val="both"/>
        <w:rPr>
          <w:rFonts w:ascii="Calibri" w:hAnsi="Calibri" w:cs="Arial"/>
          <w:sz w:val="24"/>
          <w:szCs w:val="24"/>
        </w:rPr>
      </w:pPr>
      <w:r w:rsidRPr="00716696">
        <w:rPr>
          <w:rFonts w:ascii="Calibri" w:hAnsi="Calibri" w:cs="Arial"/>
          <w:sz w:val="24"/>
          <w:szCs w:val="24"/>
        </w:rPr>
        <w:t>Vicar Water</w:t>
      </w:r>
    </w:p>
    <w:p w14:paraId="654D32D0" w14:textId="77777777" w:rsidR="00716696" w:rsidRPr="00716696" w:rsidRDefault="00716696" w:rsidP="00716696">
      <w:pPr>
        <w:spacing w:after="0" w:line="240" w:lineRule="auto"/>
        <w:ind w:left="1080"/>
        <w:jc w:val="both"/>
        <w:rPr>
          <w:rFonts w:ascii="Calibri" w:hAnsi="Calibri" w:cs="Arial"/>
        </w:rPr>
      </w:pPr>
    </w:p>
    <w:p w14:paraId="3F789ABB" w14:textId="54EE4F65" w:rsidR="00D147D3" w:rsidRDefault="004F714A" w:rsidP="0065715E">
      <w:pPr>
        <w:pStyle w:val="NoSpacing"/>
        <w:tabs>
          <w:tab w:val="left" w:pos="1141"/>
        </w:tabs>
        <w:ind w:left="851" w:hanging="851"/>
        <w:jc w:val="both"/>
        <w:rPr>
          <w:rFonts w:ascii="Calibri" w:hAnsi="Calibri" w:cs="Calibri"/>
          <w:bCs/>
          <w:sz w:val="24"/>
          <w:szCs w:val="24"/>
        </w:rPr>
      </w:pPr>
      <w:r w:rsidRPr="004F714A">
        <w:rPr>
          <w:rFonts w:ascii="Calibri" w:hAnsi="Calibri" w:cs="Calibri"/>
          <w:bCs/>
          <w:sz w:val="24"/>
          <w:szCs w:val="24"/>
        </w:rPr>
        <w:t>2.</w:t>
      </w:r>
      <w:r w:rsidR="002C6107">
        <w:rPr>
          <w:rFonts w:ascii="Calibri" w:hAnsi="Calibri" w:cs="Calibri"/>
          <w:bCs/>
          <w:sz w:val="24"/>
          <w:szCs w:val="24"/>
        </w:rPr>
        <w:t>3</w:t>
      </w:r>
      <w:r w:rsidRPr="004F714A">
        <w:rPr>
          <w:rFonts w:ascii="Calibri" w:hAnsi="Calibri" w:cs="Calibri"/>
          <w:bCs/>
          <w:sz w:val="24"/>
          <w:szCs w:val="24"/>
        </w:rPr>
        <w:t>.3</w:t>
      </w:r>
      <w:r w:rsidR="00716696">
        <w:rPr>
          <w:rFonts w:ascii="Calibri" w:hAnsi="Calibri" w:cs="Calibri"/>
          <w:bCs/>
          <w:sz w:val="24"/>
          <w:szCs w:val="24"/>
        </w:rPr>
        <w:tab/>
      </w:r>
      <w:r w:rsidR="00D147D3">
        <w:rPr>
          <w:rFonts w:ascii="Calibri" w:hAnsi="Calibri" w:cs="Calibri"/>
          <w:bCs/>
          <w:sz w:val="24"/>
          <w:szCs w:val="24"/>
        </w:rPr>
        <w:t xml:space="preserve">The installation contract has been awarded and we are currently in the process of finalising the contract, works are expected to begin at the chosen sites in 2023. The installation of the Solar PV will generate in excess of 400,000 kWh and save an estimated 90 </w:t>
      </w:r>
      <w:r w:rsidR="00D147D3" w:rsidRPr="00D147D3">
        <w:rPr>
          <w:rFonts w:ascii="Calibri" w:hAnsi="Calibri" w:cs="Calibri"/>
          <w:bCs/>
          <w:sz w:val="24"/>
          <w:szCs w:val="24"/>
        </w:rPr>
        <w:t>tCO2e</w:t>
      </w:r>
      <w:r w:rsidR="00D147D3">
        <w:rPr>
          <w:rFonts w:ascii="Calibri" w:hAnsi="Calibri" w:cs="Calibri"/>
          <w:bCs/>
          <w:sz w:val="24"/>
          <w:szCs w:val="24"/>
        </w:rPr>
        <w:t xml:space="preserve"> per annum. The completion of this project will assi</w:t>
      </w:r>
      <w:r w:rsidR="00057C4E">
        <w:rPr>
          <w:rFonts w:ascii="Calibri" w:hAnsi="Calibri" w:cs="Calibri"/>
          <w:bCs/>
          <w:sz w:val="24"/>
          <w:szCs w:val="24"/>
        </w:rPr>
        <w:t>st the Council with making carbon savings and generating renewable energy which will assist us with reaching our 2035 net carbon neutrality target.</w:t>
      </w:r>
    </w:p>
    <w:p w14:paraId="6564D36F" w14:textId="77777777" w:rsidR="00D147D3" w:rsidRDefault="00D147D3" w:rsidP="0065715E">
      <w:pPr>
        <w:pStyle w:val="NoSpacing"/>
        <w:tabs>
          <w:tab w:val="left" w:pos="1141"/>
        </w:tabs>
        <w:jc w:val="both"/>
        <w:rPr>
          <w:rFonts w:ascii="Calibri" w:hAnsi="Calibri" w:cs="Calibri"/>
          <w:bCs/>
          <w:sz w:val="24"/>
          <w:szCs w:val="24"/>
        </w:rPr>
      </w:pPr>
    </w:p>
    <w:p w14:paraId="57B3B270" w14:textId="5568A7BD" w:rsidR="005973D9" w:rsidRDefault="005973D9" w:rsidP="0065715E">
      <w:pPr>
        <w:pStyle w:val="NoSpacing"/>
        <w:jc w:val="both"/>
        <w:rPr>
          <w:rFonts w:ascii="Calibri" w:hAnsi="Calibri" w:cs="Calibri"/>
          <w:b/>
          <w:sz w:val="24"/>
          <w:szCs w:val="24"/>
        </w:rPr>
      </w:pPr>
      <w:r>
        <w:rPr>
          <w:rFonts w:ascii="Calibri" w:hAnsi="Calibri" w:cs="Calibri"/>
          <w:b/>
          <w:sz w:val="24"/>
          <w:szCs w:val="24"/>
        </w:rPr>
        <w:t>2.</w:t>
      </w:r>
      <w:r w:rsidR="002C6107">
        <w:rPr>
          <w:rFonts w:ascii="Calibri" w:hAnsi="Calibri" w:cs="Calibri"/>
          <w:b/>
          <w:sz w:val="24"/>
          <w:szCs w:val="24"/>
        </w:rPr>
        <w:t>4</w:t>
      </w:r>
      <w:r w:rsidRPr="005973D9">
        <w:rPr>
          <w:rFonts w:ascii="Calibri" w:hAnsi="Calibri" w:cs="Calibri"/>
          <w:b/>
          <w:sz w:val="24"/>
          <w:szCs w:val="24"/>
        </w:rPr>
        <w:tab/>
      </w:r>
      <w:r w:rsidR="001C1F2E">
        <w:rPr>
          <w:rFonts w:ascii="Calibri" w:hAnsi="Calibri" w:cs="Calibri"/>
          <w:b/>
          <w:sz w:val="24"/>
          <w:szCs w:val="24"/>
        </w:rPr>
        <w:t>Decarbonisation Plan</w:t>
      </w:r>
      <w:r w:rsidR="004936FE">
        <w:rPr>
          <w:rFonts w:ascii="Calibri" w:hAnsi="Calibri" w:cs="Calibri"/>
          <w:b/>
          <w:sz w:val="24"/>
          <w:szCs w:val="24"/>
        </w:rPr>
        <w:t xml:space="preserve"> </w:t>
      </w:r>
      <w:r w:rsidR="004936FE" w:rsidRPr="002C6167">
        <w:rPr>
          <w:rFonts w:ascii="Calibri" w:hAnsi="Calibri" w:cs="Calibri"/>
          <w:bCs/>
          <w:sz w:val="24"/>
          <w:szCs w:val="24"/>
        </w:rPr>
        <w:t xml:space="preserve">(Reducing the Council’s </w:t>
      </w:r>
      <w:r w:rsidR="004936FE">
        <w:rPr>
          <w:rFonts w:ascii="Calibri" w:hAnsi="Calibri" w:cs="Calibri"/>
          <w:bCs/>
          <w:sz w:val="24"/>
          <w:szCs w:val="24"/>
        </w:rPr>
        <w:t>c</w:t>
      </w:r>
      <w:r w:rsidR="004936FE" w:rsidRPr="002C6167">
        <w:rPr>
          <w:rFonts w:ascii="Calibri" w:hAnsi="Calibri" w:cs="Calibri"/>
          <w:bCs/>
          <w:sz w:val="24"/>
          <w:szCs w:val="24"/>
        </w:rPr>
        <w:t xml:space="preserve">arbon </w:t>
      </w:r>
      <w:r w:rsidR="004936FE">
        <w:rPr>
          <w:rFonts w:ascii="Calibri" w:hAnsi="Calibri" w:cs="Calibri"/>
          <w:bCs/>
          <w:sz w:val="24"/>
          <w:szCs w:val="24"/>
        </w:rPr>
        <w:t>f</w:t>
      </w:r>
      <w:r w:rsidR="004936FE" w:rsidRPr="002C6167">
        <w:rPr>
          <w:rFonts w:ascii="Calibri" w:hAnsi="Calibri" w:cs="Calibri"/>
          <w:bCs/>
          <w:sz w:val="24"/>
          <w:szCs w:val="24"/>
        </w:rPr>
        <w:t>ootprint)</w:t>
      </w:r>
    </w:p>
    <w:p w14:paraId="2A6435F9" w14:textId="77777777" w:rsidR="00E433E0" w:rsidRDefault="00E433E0" w:rsidP="00C44D3A">
      <w:pPr>
        <w:pStyle w:val="NoSpacing"/>
        <w:ind w:left="567" w:hanging="567"/>
        <w:jc w:val="both"/>
        <w:rPr>
          <w:rFonts w:ascii="Calibri" w:hAnsi="Calibri" w:cs="Calibri"/>
          <w:b/>
          <w:sz w:val="24"/>
          <w:szCs w:val="24"/>
        </w:rPr>
      </w:pPr>
    </w:p>
    <w:p w14:paraId="4DD88AA5" w14:textId="3894D5A2" w:rsidR="00812B05" w:rsidRDefault="001C1F2E" w:rsidP="0065715E">
      <w:pPr>
        <w:spacing w:after="0" w:line="240" w:lineRule="auto"/>
        <w:ind w:left="851" w:hanging="851"/>
        <w:jc w:val="both"/>
        <w:rPr>
          <w:rFonts w:ascii="Calibri" w:hAnsi="Calibri" w:cs="Arial"/>
          <w:bCs/>
          <w:sz w:val="24"/>
        </w:rPr>
      </w:pPr>
      <w:r w:rsidRPr="00E433E0">
        <w:rPr>
          <w:rFonts w:ascii="Calibri" w:hAnsi="Calibri" w:cs="Calibri"/>
          <w:bCs/>
          <w:sz w:val="24"/>
          <w:szCs w:val="24"/>
        </w:rPr>
        <w:t>2.</w:t>
      </w:r>
      <w:r w:rsidR="002C6107">
        <w:rPr>
          <w:rFonts w:ascii="Calibri" w:hAnsi="Calibri" w:cs="Calibri"/>
          <w:bCs/>
          <w:sz w:val="24"/>
          <w:szCs w:val="24"/>
        </w:rPr>
        <w:t>4</w:t>
      </w:r>
      <w:r w:rsidRPr="00E433E0">
        <w:rPr>
          <w:rFonts w:ascii="Calibri" w:hAnsi="Calibri" w:cs="Calibri"/>
          <w:bCs/>
          <w:sz w:val="24"/>
          <w:szCs w:val="24"/>
        </w:rPr>
        <w:t>.1</w:t>
      </w:r>
      <w:r w:rsidR="00E433E0">
        <w:rPr>
          <w:rFonts w:ascii="Calibri" w:hAnsi="Calibri" w:cs="Calibri"/>
          <w:b/>
          <w:sz w:val="24"/>
          <w:szCs w:val="24"/>
        </w:rPr>
        <w:t xml:space="preserve"> </w:t>
      </w:r>
      <w:r w:rsidR="00E433E0" w:rsidRPr="00E433E0">
        <w:rPr>
          <w:rFonts w:ascii="Calibri" w:hAnsi="Calibri" w:cs="Calibri"/>
          <w:b/>
          <w:sz w:val="24"/>
          <w:szCs w:val="24"/>
        </w:rPr>
        <w:tab/>
      </w:r>
      <w:r w:rsidR="00E433E0" w:rsidRPr="00262465">
        <w:rPr>
          <w:rFonts w:ascii="Calibri" w:hAnsi="Calibri" w:cs="Arial"/>
          <w:bCs/>
          <w:sz w:val="24"/>
        </w:rPr>
        <w:t xml:space="preserve">As part of the </w:t>
      </w:r>
      <w:r w:rsidR="00E433E0">
        <w:rPr>
          <w:rFonts w:ascii="Calibri" w:hAnsi="Calibri" w:cs="Arial"/>
          <w:bCs/>
          <w:sz w:val="24"/>
        </w:rPr>
        <w:t>Climate Emergency action plan</w:t>
      </w:r>
      <w:r w:rsidR="00E433E0" w:rsidRPr="00262465">
        <w:rPr>
          <w:rFonts w:ascii="Calibri" w:hAnsi="Calibri" w:cs="Arial"/>
          <w:bCs/>
          <w:sz w:val="24"/>
        </w:rPr>
        <w:t xml:space="preserve"> </w:t>
      </w:r>
      <w:r w:rsidR="00E433E0">
        <w:rPr>
          <w:rFonts w:ascii="Calibri" w:hAnsi="Calibri" w:cs="Arial"/>
          <w:bCs/>
          <w:sz w:val="24"/>
        </w:rPr>
        <w:t>we</w:t>
      </w:r>
      <w:r w:rsidR="00E433E0" w:rsidRPr="00262465">
        <w:rPr>
          <w:rFonts w:ascii="Calibri" w:hAnsi="Calibri" w:cs="Arial"/>
          <w:bCs/>
          <w:sz w:val="24"/>
        </w:rPr>
        <w:t xml:space="preserve"> are committed to delivering and installing low carbon heating measures at a range of Council buildings before 203</w:t>
      </w:r>
      <w:r w:rsidR="00E433E0">
        <w:rPr>
          <w:rFonts w:ascii="Calibri" w:hAnsi="Calibri" w:cs="Arial"/>
          <w:bCs/>
          <w:sz w:val="24"/>
        </w:rPr>
        <w:t>5</w:t>
      </w:r>
      <w:r w:rsidR="00E433E0" w:rsidRPr="00262465">
        <w:rPr>
          <w:rFonts w:ascii="Calibri" w:hAnsi="Calibri" w:cs="Arial"/>
          <w:bCs/>
          <w:sz w:val="24"/>
        </w:rPr>
        <w:t xml:space="preserve">. The Carbon </w:t>
      </w:r>
      <w:r w:rsidR="00E433E0" w:rsidRPr="00A61738">
        <w:rPr>
          <w:rFonts w:ascii="Calibri" w:hAnsi="Calibri" w:cs="Arial"/>
          <w:bCs/>
          <w:sz w:val="24"/>
        </w:rPr>
        <w:t xml:space="preserve">Trust </w:t>
      </w:r>
      <w:r w:rsidR="00E433E0" w:rsidRPr="00262465">
        <w:rPr>
          <w:rFonts w:ascii="Calibri" w:hAnsi="Calibri" w:cs="Arial"/>
          <w:bCs/>
          <w:sz w:val="24"/>
        </w:rPr>
        <w:t>recommended Air Source Heat Pumps as the low carbon technology</w:t>
      </w:r>
      <w:r w:rsidR="00812B05">
        <w:rPr>
          <w:rFonts w:ascii="Calibri" w:hAnsi="Calibri" w:cs="Arial"/>
          <w:bCs/>
          <w:sz w:val="24"/>
        </w:rPr>
        <w:t xml:space="preserve">. However, </w:t>
      </w:r>
      <w:r w:rsidR="00E433E0" w:rsidRPr="00262465">
        <w:rPr>
          <w:rFonts w:ascii="Calibri" w:hAnsi="Calibri" w:cs="Arial"/>
          <w:bCs/>
          <w:sz w:val="24"/>
        </w:rPr>
        <w:t xml:space="preserve">before installing this technology </w:t>
      </w:r>
      <w:r w:rsidR="00E433E0">
        <w:rPr>
          <w:rFonts w:ascii="Calibri" w:hAnsi="Calibri" w:cs="Arial"/>
          <w:bCs/>
          <w:sz w:val="24"/>
        </w:rPr>
        <w:t>on large scale sites</w:t>
      </w:r>
      <w:r w:rsidR="00812B05">
        <w:rPr>
          <w:rFonts w:ascii="Calibri" w:hAnsi="Calibri" w:cs="Arial"/>
          <w:bCs/>
          <w:sz w:val="24"/>
        </w:rPr>
        <w:t xml:space="preserve"> (which require </w:t>
      </w:r>
      <w:r w:rsidR="00E433E0">
        <w:rPr>
          <w:rFonts w:ascii="Calibri" w:hAnsi="Calibri" w:cs="Arial"/>
          <w:bCs/>
          <w:sz w:val="24"/>
        </w:rPr>
        <w:t>significant heating</w:t>
      </w:r>
      <w:r w:rsidR="00812B05">
        <w:rPr>
          <w:rFonts w:ascii="Calibri" w:hAnsi="Calibri" w:cs="Arial"/>
          <w:bCs/>
          <w:sz w:val="24"/>
        </w:rPr>
        <w:t xml:space="preserve">) </w:t>
      </w:r>
      <w:r w:rsidR="00E433E0">
        <w:rPr>
          <w:rFonts w:ascii="Calibri" w:hAnsi="Calibri" w:cs="Arial"/>
          <w:bCs/>
          <w:sz w:val="24"/>
        </w:rPr>
        <w:t>we</w:t>
      </w:r>
      <w:r w:rsidR="00E433E0" w:rsidRPr="00262465">
        <w:rPr>
          <w:rFonts w:ascii="Calibri" w:hAnsi="Calibri" w:cs="Arial"/>
          <w:bCs/>
          <w:sz w:val="24"/>
        </w:rPr>
        <w:t xml:space="preserve"> must ensure this new technology is appropriate </w:t>
      </w:r>
      <w:r w:rsidR="00E433E0">
        <w:rPr>
          <w:rFonts w:ascii="Calibri" w:hAnsi="Calibri" w:cs="Arial"/>
          <w:bCs/>
          <w:sz w:val="24"/>
        </w:rPr>
        <w:t>and consider all fossil fuel free options.</w:t>
      </w:r>
    </w:p>
    <w:p w14:paraId="7F0245E5" w14:textId="77777777" w:rsidR="00812B05" w:rsidRDefault="00812B05" w:rsidP="00812B05">
      <w:pPr>
        <w:spacing w:after="0" w:line="240" w:lineRule="auto"/>
        <w:ind w:left="709" w:hanging="851"/>
        <w:jc w:val="both"/>
        <w:rPr>
          <w:rFonts w:ascii="Calibri" w:hAnsi="Calibri" w:cs="Arial"/>
          <w:bCs/>
          <w:sz w:val="24"/>
        </w:rPr>
      </w:pPr>
    </w:p>
    <w:p w14:paraId="39808319" w14:textId="298DA23E" w:rsidR="00812B05" w:rsidRPr="0065715E" w:rsidRDefault="00812B05" w:rsidP="0065715E">
      <w:pPr>
        <w:spacing w:after="0" w:line="240" w:lineRule="auto"/>
        <w:ind w:left="851" w:hanging="851"/>
        <w:jc w:val="both"/>
        <w:rPr>
          <w:rFonts w:ascii="Calibri" w:hAnsi="Calibri" w:cs="Arial"/>
          <w:bCs/>
          <w:sz w:val="24"/>
        </w:rPr>
      </w:pPr>
      <w:r>
        <w:rPr>
          <w:rFonts w:ascii="Calibri" w:hAnsi="Calibri" w:cs="Calibri"/>
          <w:bCs/>
          <w:sz w:val="24"/>
          <w:szCs w:val="24"/>
        </w:rPr>
        <w:t>2.</w:t>
      </w:r>
      <w:r w:rsidR="002C6107">
        <w:rPr>
          <w:rFonts w:ascii="Calibri" w:hAnsi="Calibri" w:cs="Calibri"/>
          <w:bCs/>
          <w:sz w:val="24"/>
          <w:szCs w:val="24"/>
        </w:rPr>
        <w:t>4</w:t>
      </w:r>
      <w:r>
        <w:rPr>
          <w:rFonts w:ascii="Calibri" w:hAnsi="Calibri" w:cs="Calibri"/>
          <w:bCs/>
          <w:sz w:val="24"/>
          <w:szCs w:val="24"/>
        </w:rPr>
        <w:t xml:space="preserve">.2 </w:t>
      </w:r>
      <w:r>
        <w:rPr>
          <w:rFonts w:ascii="Calibri" w:hAnsi="Calibri" w:cs="Calibri"/>
          <w:bCs/>
          <w:sz w:val="24"/>
          <w:szCs w:val="24"/>
        </w:rPr>
        <w:tab/>
        <w:t>As such, w</w:t>
      </w:r>
      <w:r w:rsidRPr="00AE4A2F">
        <w:rPr>
          <w:rFonts w:ascii="Calibri" w:hAnsi="Calibri" w:cs="Calibri"/>
          <w:bCs/>
          <w:sz w:val="24"/>
          <w:szCs w:val="24"/>
        </w:rPr>
        <w:t>ork is underway to develop a specification document for the creation o</w:t>
      </w:r>
      <w:r>
        <w:rPr>
          <w:rFonts w:ascii="Calibri" w:hAnsi="Calibri" w:cs="Calibri"/>
          <w:bCs/>
          <w:sz w:val="24"/>
          <w:szCs w:val="24"/>
        </w:rPr>
        <w:t>f</w:t>
      </w:r>
      <w:r w:rsidRPr="00AE4A2F">
        <w:rPr>
          <w:rFonts w:ascii="Calibri" w:hAnsi="Calibri" w:cs="Calibri"/>
          <w:bCs/>
          <w:sz w:val="24"/>
          <w:szCs w:val="24"/>
        </w:rPr>
        <w:t xml:space="preserve"> a Newark and Sherwood Decarbonisation Plan for our corporate and leisure buildings</w:t>
      </w:r>
      <w:r>
        <w:rPr>
          <w:rFonts w:ascii="Calibri" w:hAnsi="Calibri" w:cs="Calibri"/>
          <w:bCs/>
          <w:sz w:val="24"/>
          <w:szCs w:val="24"/>
        </w:rPr>
        <w:t xml:space="preserve">. This plan will be created by specialist and will advise on </w:t>
      </w:r>
      <w:r w:rsidRPr="00AE4A2F">
        <w:rPr>
          <w:rFonts w:ascii="Calibri" w:hAnsi="Calibri" w:cs="Calibri"/>
          <w:bCs/>
          <w:sz w:val="24"/>
          <w:szCs w:val="24"/>
        </w:rPr>
        <w:t xml:space="preserve">the energy efficiency measures and carbon reduction improvements we can put in place at each site. </w:t>
      </w:r>
    </w:p>
    <w:p w14:paraId="1F29DB83" w14:textId="77777777" w:rsidR="00812B05" w:rsidRPr="00262465" w:rsidRDefault="00812B05" w:rsidP="0065715E">
      <w:pPr>
        <w:spacing w:after="0" w:line="240" w:lineRule="auto"/>
        <w:jc w:val="both"/>
        <w:rPr>
          <w:rFonts w:ascii="Calibri" w:hAnsi="Calibri" w:cs="Arial"/>
          <w:bCs/>
          <w:sz w:val="24"/>
        </w:rPr>
      </w:pPr>
    </w:p>
    <w:p w14:paraId="13FEC5FA" w14:textId="49102525" w:rsidR="00E433E0" w:rsidRPr="00AE4A2F" w:rsidRDefault="00E433E0" w:rsidP="0065715E">
      <w:pPr>
        <w:pStyle w:val="NoSpacing"/>
        <w:tabs>
          <w:tab w:val="left" w:pos="709"/>
        </w:tabs>
        <w:ind w:left="851" w:hanging="851"/>
        <w:jc w:val="both"/>
        <w:rPr>
          <w:rFonts w:ascii="Calibri" w:hAnsi="Calibri" w:cs="Calibri"/>
          <w:bCs/>
          <w:sz w:val="24"/>
          <w:szCs w:val="24"/>
        </w:rPr>
      </w:pPr>
      <w:r w:rsidRPr="00AE4A2F">
        <w:rPr>
          <w:rFonts w:ascii="Calibri" w:hAnsi="Calibri" w:cs="Calibri"/>
          <w:bCs/>
          <w:sz w:val="24"/>
          <w:szCs w:val="24"/>
        </w:rPr>
        <w:t>2.</w:t>
      </w:r>
      <w:r w:rsidR="002C6107">
        <w:rPr>
          <w:rFonts w:ascii="Calibri" w:hAnsi="Calibri" w:cs="Calibri"/>
          <w:bCs/>
          <w:sz w:val="24"/>
          <w:szCs w:val="24"/>
        </w:rPr>
        <w:t>4</w:t>
      </w:r>
      <w:r w:rsidRPr="00AE4A2F">
        <w:rPr>
          <w:rFonts w:ascii="Calibri" w:hAnsi="Calibri" w:cs="Calibri"/>
          <w:bCs/>
          <w:sz w:val="24"/>
          <w:szCs w:val="24"/>
        </w:rPr>
        <w:t>.</w:t>
      </w:r>
      <w:r w:rsidR="00812B05">
        <w:rPr>
          <w:rFonts w:ascii="Calibri" w:hAnsi="Calibri" w:cs="Calibri"/>
          <w:bCs/>
          <w:sz w:val="24"/>
          <w:szCs w:val="24"/>
        </w:rPr>
        <w:t>3</w:t>
      </w:r>
      <w:r w:rsidR="00812B05">
        <w:rPr>
          <w:rFonts w:ascii="Calibri" w:hAnsi="Calibri" w:cs="Calibri"/>
          <w:bCs/>
          <w:sz w:val="24"/>
          <w:szCs w:val="24"/>
        </w:rPr>
        <w:tab/>
      </w:r>
      <w:r w:rsidR="00AE4A2F">
        <w:rPr>
          <w:rFonts w:ascii="Calibri" w:hAnsi="Calibri" w:cs="Calibri"/>
          <w:bCs/>
          <w:sz w:val="24"/>
          <w:szCs w:val="24"/>
        </w:rPr>
        <w:t>Over the past year we have submitted</w:t>
      </w:r>
      <w:r w:rsidR="00B3693E">
        <w:rPr>
          <w:rFonts w:ascii="Calibri" w:hAnsi="Calibri" w:cs="Calibri"/>
          <w:bCs/>
          <w:sz w:val="24"/>
          <w:szCs w:val="24"/>
        </w:rPr>
        <w:t xml:space="preserve"> two separate bids to government funding</w:t>
      </w:r>
      <w:r w:rsidR="00812B05">
        <w:rPr>
          <w:rFonts w:ascii="Calibri" w:hAnsi="Calibri" w:cs="Calibri"/>
          <w:bCs/>
          <w:sz w:val="24"/>
          <w:szCs w:val="24"/>
        </w:rPr>
        <w:t xml:space="preserve"> </w:t>
      </w:r>
      <w:r w:rsidR="00B3693E">
        <w:rPr>
          <w:rFonts w:ascii="Calibri" w:hAnsi="Calibri" w:cs="Calibri"/>
          <w:bCs/>
          <w:sz w:val="24"/>
          <w:szCs w:val="24"/>
        </w:rPr>
        <w:t xml:space="preserve">streams, </w:t>
      </w:r>
      <w:r w:rsidR="00812B05">
        <w:rPr>
          <w:rFonts w:ascii="Calibri" w:hAnsi="Calibri" w:cs="Calibri"/>
          <w:bCs/>
          <w:sz w:val="24"/>
          <w:szCs w:val="24"/>
        </w:rPr>
        <w:t xml:space="preserve">to fund the developed of this plan, </w:t>
      </w:r>
      <w:r w:rsidR="00B3693E">
        <w:rPr>
          <w:rFonts w:ascii="Calibri" w:hAnsi="Calibri" w:cs="Calibri"/>
          <w:bCs/>
          <w:sz w:val="24"/>
          <w:szCs w:val="24"/>
        </w:rPr>
        <w:t>both of which have been unsuccessful</w:t>
      </w:r>
      <w:r w:rsidR="001C7EE8">
        <w:rPr>
          <w:rFonts w:ascii="Calibri" w:hAnsi="Calibri" w:cs="Calibri"/>
          <w:bCs/>
          <w:sz w:val="24"/>
          <w:szCs w:val="24"/>
        </w:rPr>
        <w:t xml:space="preserve">. The Council allocated significant resource into developing the bid, only to be left disappointed by the ‘first come first serve’ nature of the funding streams. This has been fed back to the funding </w:t>
      </w:r>
      <w:r w:rsidR="001C7EE8" w:rsidRPr="00C45405">
        <w:rPr>
          <w:rFonts w:ascii="Calibri" w:hAnsi="Calibri" w:cs="Calibri"/>
          <w:bCs/>
          <w:sz w:val="24"/>
          <w:szCs w:val="24"/>
        </w:rPr>
        <w:t xml:space="preserve">pot </w:t>
      </w:r>
      <w:r w:rsidR="00812B05" w:rsidRPr="00C45405">
        <w:rPr>
          <w:rFonts w:ascii="Calibri" w:hAnsi="Calibri" w:cs="Calibri"/>
          <w:bCs/>
          <w:sz w:val="24"/>
          <w:szCs w:val="24"/>
        </w:rPr>
        <w:t>operat</w:t>
      </w:r>
      <w:r w:rsidR="00C45405" w:rsidRPr="00C45405">
        <w:rPr>
          <w:rFonts w:ascii="Calibri" w:hAnsi="Calibri" w:cs="Calibri"/>
          <w:bCs/>
          <w:sz w:val="24"/>
          <w:szCs w:val="24"/>
        </w:rPr>
        <w:t>ors</w:t>
      </w:r>
      <w:r w:rsidR="00812B05">
        <w:rPr>
          <w:rFonts w:ascii="Calibri" w:hAnsi="Calibri" w:cs="Calibri"/>
          <w:bCs/>
          <w:sz w:val="24"/>
          <w:szCs w:val="24"/>
        </w:rPr>
        <w:t xml:space="preserve"> </w:t>
      </w:r>
      <w:r w:rsidR="001C7EE8">
        <w:rPr>
          <w:rFonts w:ascii="Calibri" w:hAnsi="Calibri" w:cs="Calibri"/>
          <w:bCs/>
          <w:sz w:val="24"/>
          <w:szCs w:val="24"/>
        </w:rPr>
        <w:t xml:space="preserve">and </w:t>
      </w:r>
      <w:r w:rsidR="00812B05">
        <w:rPr>
          <w:rFonts w:ascii="Calibri" w:hAnsi="Calibri" w:cs="Calibri"/>
          <w:bCs/>
          <w:sz w:val="24"/>
          <w:szCs w:val="24"/>
        </w:rPr>
        <w:t>has been raised via our MP</w:t>
      </w:r>
      <w:r w:rsidR="001C7EE8">
        <w:rPr>
          <w:rFonts w:ascii="Calibri" w:hAnsi="Calibri" w:cs="Calibri"/>
          <w:bCs/>
          <w:sz w:val="24"/>
          <w:szCs w:val="24"/>
        </w:rPr>
        <w:t>.</w:t>
      </w:r>
      <w:r w:rsidR="00812B05">
        <w:rPr>
          <w:rFonts w:ascii="Calibri" w:hAnsi="Calibri" w:cs="Calibri"/>
          <w:bCs/>
          <w:sz w:val="24"/>
          <w:szCs w:val="24"/>
        </w:rPr>
        <w:t xml:space="preserve"> </w:t>
      </w:r>
      <w:r w:rsidR="00812B05" w:rsidRPr="00812B05">
        <w:rPr>
          <w:rFonts w:ascii="Calibri" w:hAnsi="Calibri" w:cs="Calibri"/>
          <w:bCs/>
          <w:sz w:val="24"/>
          <w:szCs w:val="24"/>
        </w:rPr>
        <w:t>As our bid</w:t>
      </w:r>
      <w:r w:rsidR="00812B05">
        <w:rPr>
          <w:rFonts w:ascii="Calibri" w:hAnsi="Calibri" w:cs="Calibri"/>
          <w:bCs/>
          <w:sz w:val="24"/>
          <w:szCs w:val="24"/>
        </w:rPr>
        <w:t>s</w:t>
      </w:r>
      <w:r w:rsidR="00812B05" w:rsidRPr="00812B05">
        <w:rPr>
          <w:rFonts w:ascii="Calibri" w:hAnsi="Calibri" w:cs="Calibri"/>
          <w:bCs/>
          <w:sz w:val="24"/>
          <w:szCs w:val="24"/>
        </w:rPr>
        <w:t xml:space="preserve"> for funding the development of this plan from central government ha</w:t>
      </w:r>
      <w:r w:rsidR="00812B05">
        <w:rPr>
          <w:rFonts w:ascii="Calibri" w:hAnsi="Calibri" w:cs="Calibri"/>
          <w:bCs/>
          <w:sz w:val="24"/>
          <w:szCs w:val="24"/>
        </w:rPr>
        <w:t>ve</w:t>
      </w:r>
      <w:r w:rsidR="00812B05" w:rsidRPr="00812B05">
        <w:rPr>
          <w:rFonts w:ascii="Calibri" w:hAnsi="Calibri" w:cs="Calibri"/>
          <w:bCs/>
          <w:sz w:val="24"/>
          <w:szCs w:val="24"/>
        </w:rPr>
        <w:t xml:space="preserve"> been unsuccessfu</w:t>
      </w:r>
      <w:r w:rsidR="00812B05">
        <w:rPr>
          <w:rFonts w:ascii="Calibri" w:hAnsi="Calibri" w:cs="Calibri"/>
          <w:bCs/>
          <w:sz w:val="24"/>
          <w:szCs w:val="24"/>
        </w:rPr>
        <w:t xml:space="preserve">l this </w:t>
      </w:r>
      <w:r w:rsidR="00812B05" w:rsidRPr="00812B05">
        <w:rPr>
          <w:rFonts w:ascii="Calibri" w:hAnsi="Calibri" w:cs="Calibri"/>
          <w:bCs/>
          <w:sz w:val="24"/>
          <w:szCs w:val="24"/>
        </w:rPr>
        <w:t xml:space="preserve">will now </w:t>
      </w:r>
      <w:r w:rsidR="00812B05">
        <w:rPr>
          <w:rFonts w:ascii="Calibri" w:hAnsi="Calibri" w:cs="Calibri"/>
          <w:bCs/>
          <w:sz w:val="24"/>
          <w:szCs w:val="24"/>
        </w:rPr>
        <w:t xml:space="preserve">be </w:t>
      </w:r>
      <w:r w:rsidR="00812B05" w:rsidRPr="00812B05">
        <w:rPr>
          <w:rFonts w:ascii="Calibri" w:hAnsi="Calibri" w:cs="Calibri"/>
          <w:bCs/>
          <w:sz w:val="24"/>
          <w:szCs w:val="24"/>
        </w:rPr>
        <w:t>fund</w:t>
      </w:r>
      <w:r w:rsidR="00812B05">
        <w:rPr>
          <w:rFonts w:ascii="Calibri" w:hAnsi="Calibri" w:cs="Calibri"/>
          <w:bCs/>
          <w:sz w:val="24"/>
          <w:szCs w:val="24"/>
        </w:rPr>
        <w:t>ed</w:t>
      </w:r>
      <w:r w:rsidR="00812B05" w:rsidRPr="00812B05">
        <w:rPr>
          <w:rFonts w:ascii="Calibri" w:hAnsi="Calibri" w:cs="Calibri"/>
          <w:bCs/>
          <w:sz w:val="24"/>
          <w:szCs w:val="24"/>
        </w:rPr>
        <w:t xml:space="preserve"> </w:t>
      </w:r>
      <w:r w:rsidR="00812B05">
        <w:rPr>
          <w:rFonts w:ascii="Calibri" w:hAnsi="Calibri" w:cs="Calibri"/>
          <w:bCs/>
          <w:sz w:val="24"/>
          <w:szCs w:val="24"/>
        </w:rPr>
        <w:t>from</w:t>
      </w:r>
      <w:r w:rsidR="00812B05" w:rsidRPr="00812B05">
        <w:rPr>
          <w:rFonts w:ascii="Calibri" w:hAnsi="Calibri" w:cs="Calibri"/>
          <w:bCs/>
          <w:sz w:val="24"/>
          <w:szCs w:val="24"/>
        </w:rPr>
        <w:t xml:space="preserve"> the Climate Change budget.  </w:t>
      </w:r>
    </w:p>
    <w:p w14:paraId="0682F3B1" w14:textId="77777777" w:rsidR="001C1F2E" w:rsidRDefault="001C1F2E" w:rsidP="00C44D3A">
      <w:pPr>
        <w:pStyle w:val="NoSpacing"/>
        <w:ind w:left="567" w:hanging="567"/>
        <w:jc w:val="both"/>
        <w:rPr>
          <w:rFonts w:ascii="Calibri" w:hAnsi="Calibri" w:cs="Calibri"/>
          <w:b/>
          <w:sz w:val="24"/>
          <w:szCs w:val="24"/>
        </w:rPr>
      </w:pPr>
    </w:p>
    <w:p w14:paraId="687ED9B8" w14:textId="4215D179" w:rsidR="005973D9" w:rsidRDefault="005973D9" w:rsidP="0065715E">
      <w:pPr>
        <w:pStyle w:val="NoSpacing"/>
        <w:jc w:val="both"/>
        <w:rPr>
          <w:rFonts w:ascii="Calibri" w:hAnsi="Calibri" w:cs="Calibri"/>
          <w:b/>
          <w:sz w:val="24"/>
          <w:szCs w:val="24"/>
        </w:rPr>
      </w:pPr>
      <w:r>
        <w:rPr>
          <w:rFonts w:ascii="Calibri" w:hAnsi="Calibri" w:cs="Calibri"/>
          <w:b/>
          <w:sz w:val="24"/>
          <w:szCs w:val="24"/>
        </w:rPr>
        <w:t>2.</w:t>
      </w:r>
      <w:r w:rsidR="002C6107">
        <w:rPr>
          <w:rFonts w:ascii="Calibri" w:hAnsi="Calibri" w:cs="Calibri"/>
          <w:b/>
          <w:sz w:val="24"/>
          <w:szCs w:val="24"/>
        </w:rPr>
        <w:t>5</w:t>
      </w:r>
      <w:r w:rsidRPr="005973D9">
        <w:rPr>
          <w:rFonts w:ascii="Calibri" w:hAnsi="Calibri" w:cs="Calibri"/>
          <w:b/>
          <w:sz w:val="24"/>
          <w:szCs w:val="24"/>
        </w:rPr>
        <w:tab/>
      </w:r>
      <w:r w:rsidR="001C1F2E">
        <w:rPr>
          <w:rFonts w:ascii="Calibri" w:hAnsi="Calibri" w:cs="Calibri"/>
          <w:b/>
          <w:sz w:val="24"/>
          <w:szCs w:val="24"/>
        </w:rPr>
        <w:t>Brunel Drive</w:t>
      </w:r>
      <w:r w:rsidR="00CE42B5">
        <w:rPr>
          <w:rFonts w:ascii="Calibri" w:hAnsi="Calibri" w:cs="Calibri"/>
          <w:b/>
          <w:sz w:val="24"/>
          <w:szCs w:val="24"/>
        </w:rPr>
        <w:t xml:space="preserve"> Master Plan</w:t>
      </w:r>
      <w:r w:rsidR="004936FE">
        <w:rPr>
          <w:rFonts w:ascii="Calibri" w:hAnsi="Calibri" w:cs="Calibri"/>
          <w:b/>
          <w:sz w:val="24"/>
          <w:szCs w:val="24"/>
        </w:rPr>
        <w:t xml:space="preserve"> </w:t>
      </w:r>
      <w:r w:rsidR="004936FE" w:rsidRPr="002C6167">
        <w:rPr>
          <w:rFonts w:ascii="Calibri" w:hAnsi="Calibri" w:cs="Calibri"/>
          <w:bCs/>
          <w:sz w:val="24"/>
          <w:szCs w:val="24"/>
        </w:rPr>
        <w:t xml:space="preserve">(Reducing the Council’s </w:t>
      </w:r>
      <w:r w:rsidR="004936FE">
        <w:rPr>
          <w:rFonts w:ascii="Calibri" w:hAnsi="Calibri" w:cs="Calibri"/>
          <w:bCs/>
          <w:sz w:val="24"/>
          <w:szCs w:val="24"/>
        </w:rPr>
        <w:t>c</w:t>
      </w:r>
      <w:r w:rsidR="004936FE" w:rsidRPr="002C6167">
        <w:rPr>
          <w:rFonts w:ascii="Calibri" w:hAnsi="Calibri" w:cs="Calibri"/>
          <w:bCs/>
          <w:sz w:val="24"/>
          <w:szCs w:val="24"/>
        </w:rPr>
        <w:t xml:space="preserve">arbon </w:t>
      </w:r>
      <w:r w:rsidR="004936FE">
        <w:rPr>
          <w:rFonts w:ascii="Calibri" w:hAnsi="Calibri" w:cs="Calibri"/>
          <w:bCs/>
          <w:sz w:val="24"/>
          <w:szCs w:val="24"/>
        </w:rPr>
        <w:t>f</w:t>
      </w:r>
      <w:r w:rsidR="004936FE" w:rsidRPr="002C6167">
        <w:rPr>
          <w:rFonts w:ascii="Calibri" w:hAnsi="Calibri" w:cs="Calibri"/>
          <w:bCs/>
          <w:sz w:val="24"/>
          <w:szCs w:val="24"/>
        </w:rPr>
        <w:t>ootprint)</w:t>
      </w:r>
    </w:p>
    <w:p w14:paraId="19203FEA" w14:textId="77777777" w:rsidR="00A81267" w:rsidRDefault="00A81267" w:rsidP="00C44D3A">
      <w:pPr>
        <w:pStyle w:val="NoSpacing"/>
        <w:ind w:left="567" w:hanging="567"/>
        <w:jc w:val="both"/>
        <w:rPr>
          <w:rFonts w:ascii="Calibri" w:hAnsi="Calibri" w:cs="Calibri"/>
          <w:b/>
          <w:sz w:val="24"/>
          <w:szCs w:val="24"/>
        </w:rPr>
      </w:pPr>
    </w:p>
    <w:p w14:paraId="104023A3" w14:textId="1429EBBA" w:rsidR="00A81267" w:rsidRDefault="001C1F2E" w:rsidP="0065715E">
      <w:pPr>
        <w:pStyle w:val="NoSpacing"/>
        <w:ind w:left="851" w:hanging="851"/>
        <w:jc w:val="both"/>
        <w:rPr>
          <w:rFonts w:ascii="Calibri" w:hAnsi="Calibri" w:cs="Calibri"/>
          <w:bCs/>
          <w:sz w:val="24"/>
          <w:szCs w:val="24"/>
        </w:rPr>
      </w:pPr>
      <w:r w:rsidRPr="004A187F">
        <w:rPr>
          <w:rFonts w:ascii="Calibri" w:hAnsi="Calibri" w:cs="Calibri"/>
          <w:bCs/>
          <w:sz w:val="24"/>
          <w:szCs w:val="24"/>
        </w:rPr>
        <w:t>2.</w:t>
      </w:r>
      <w:r w:rsidR="002C6107">
        <w:rPr>
          <w:rFonts w:ascii="Calibri" w:hAnsi="Calibri" w:cs="Calibri"/>
          <w:bCs/>
          <w:sz w:val="24"/>
          <w:szCs w:val="24"/>
        </w:rPr>
        <w:t>5</w:t>
      </w:r>
      <w:r w:rsidRPr="004A187F">
        <w:rPr>
          <w:rFonts w:ascii="Calibri" w:hAnsi="Calibri" w:cs="Calibri"/>
          <w:bCs/>
          <w:sz w:val="24"/>
          <w:szCs w:val="24"/>
        </w:rPr>
        <w:t>.1</w:t>
      </w:r>
      <w:r w:rsidR="00AE4342" w:rsidRPr="00AE4342">
        <w:rPr>
          <w:rFonts w:ascii="Calibri" w:hAnsi="Calibri" w:cs="Calibri"/>
          <w:bCs/>
          <w:sz w:val="24"/>
          <w:szCs w:val="24"/>
        </w:rPr>
        <w:tab/>
      </w:r>
      <w:r w:rsidR="004A187F" w:rsidRPr="004A187F">
        <w:rPr>
          <w:rFonts w:ascii="Calibri" w:hAnsi="Calibri" w:cs="Calibri"/>
          <w:bCs/>
          <w:sz w:val="24"/>
          <w:szCs w:val="24"/>
        </w:rPr>
        <w:t>The Climate Emergency action plan commits us to exploring the implementation of electric vehicles within the Council owned fleet of vehicles. It was agreed at Leisure and Environment Committee on 16 March 2021 to adopt a phased approach towards electrification</w:t>
      </w:r>
      <w:r w:rsidR="00812B05">
        <w:rPr>
          <w:rFonts w:ascii="Calibri" w:hAnsi="Calibri" w:cs="Calibri"/>
          <w:bCs/>
          <w:sz w:val="24"/>
          <w:szCs w:val="24"/>
        </w:rPr>
        <w:t>. T</w:t>
      </w:r>
      <w:r w:rsidR="004A187F" w:rsidRPr="004A187F">
        <w:rPr>
          <w:rFonts w:ascii="Calibri" w:hAnsi="Calibri" w:cs="Calibri"/>
          <w:bCs/>
          <w:sz w:val="24"/>
          <w:szCs w:val="24"/>
        </w:rPr>
        <w:t>his beg</w:t>
      </w:r>
      <w:r w:rsidR="00812B05">
        <w:rPr>
          <w:rFonts w:ascii="Calibri" w:hAnsi="Calibri" w:cs="Calibri"/>
          <w:bCs/>
          <w:sz w:val="24"/>
          <w:szCs w:val="24"/>
        </w:rPr>
        <w:t>a</w:t>
      </w:r>
      <w:r w:rsidR="004A187F" w:rsidRPr="004A187F">
        <w:rPr>
          <w:rFonts w:ascii="Calibri" w:hAnsi="Calibri" w:cs="Calibri"/>
          <w:bCs/>
          <w:sz w:val="24"/>
          <w:szCs w:val="24"/>
        </w:rPr>
        <w:t xml:space="preserve">n with </w:t>
      </w:r>
      <w:r w:rsidR="00812B05">
        <w:rPr>
          <w:rFonts w:ascii="Calibri" w:hAnsi="Calibri" w:cs="Calibri"/>
          <w:bCs/>
          <w:sz w:val="24"/>
          <w:szCs w:val="24"/>
        </w:rPr>
        <w:t>the</w:t>
      </w:r>
      <w:r w:rsidR="004A187F" w:rsidRPr="004A187F">
        <w:rPr>
          <w:rFonts w:ascii="Calibri" w:hAnsi="Calibri" w:cs="Calibri"/>
          <w:bCs/>
          <w:sz w:val="24"/>
          <w:szCs w:val="24"/>
        </w:rPr>
        <w:t xml:space="preserve"> pilot of two vehicles which have been used by our Community Protection team for short journeys in the </w:t>
      </w:r>
      <w:r w:rsidR="00812B05">
        <w:rPr>
          <w:rFonts w:ascii="Calibri" w:hAnsi="Calibri" w:cs="Calibri"/>
          <w:bCs/>
          <w:sz w:val="24"/>
          <w:szCs w:val="24"/>
        </w:rPr>
        <w:t>d</w:t>
      </w:r>
      <w:r w:rsidR="004A187F" w:rsidRPr="004A187F">
        <w:rPr>
          <w:rFonts w:ascii="Calibri" w:hAnsi="Calibri" w:cs="Calibri"/>
          <w:bCs/>
          <w:sz w:val="24"/>
          <w:szCs w:val="24"/>
        </w:rPr>
        <w:t>istrict within the past year.</w:t>
      </w:r>
    </w:p>
    <w:p w14:paraId="60E2305E" w14:textId="77777777" w:rsidR="004A187F" w:rsidRPr="004A187F" w:rsidRDefault="004A187F" w:rsidP="00C44D3A">
      <w:pPr>
        <w:pStyle w:val="NoSpacing"/>
        <w:ind w:left="567" w:hanging="567"/>
        <w:jc w:val="both"/>
        <w:rPr>
          <w:rFonts w:ascii="Calibri" w:hAnsi="Calibri" w:cs="Calibri"/>
          <w:bCs/>
          <w:sz w:val="24"/>
          <w:szCs w:val="24"/>
        </w:rPr>
      </w:pPr>
    </w:p>
    <w:p w14:paraId="36931093" w14:textId="6725D56E" w:rsidR="00A81267" w:rsidRPr="004A187F" w:rsidRDefault="004A187F" w:rsidP="0065715E">
      <w:pPr>
        <w:pStyle w:val="NoSpacing"/>
        <w:ind w:left="709" w:hanging="851"/>
        <w:jc w:val="both"/>
        <w:rPr>
          <w:rFonts w:ascii="Calibri" w:hAnsi="Calibri" w:cs="Calibri"/>
          <w:bCs/>
          <w:sz w:val="24"/>
          <w:szCs w:val="24"/>
        </w:rPr>
      </w:pPr>
      <w:r w:rsidRPr="00DA2932">
        <w:rPr>
          <w:rFonts w:ascii="Calibri" w:hAnsi="Calibri" w:cs="Calibri"/>
          <w:bCs/>
          <w:sz w:val="24"/>
          <w:szCs w:val="24"/>
        </w:rPr>
        <w:t>2</w:t>
      </w:r>
      <w:r w:rsidR="002C6107">
        <w:rPr>
          <w:rFonts w:ascii="Calibri" w:hAnsi="Calibri" w:cs="Calibri"/>
          <w:bCs/>
          <w:sz w:val="24"/>
          <w:szCs w:val="24"/>
        </w:rPr>
        <w:t>.5</w:t>
      </w:r>
      <w:r w:rsidRPr="00DA2932">
        <w:rPr>
          <w:rFonts w:ascii="Calibri" w:hAnsi="Calibri" w:cs="Calibri"/>
          <w:bCs/>
          <w:sz w:val="24"/>
          <w:szCs w:val="24"/>
        </w:rPr>
        <w:t xml:space="preserve">.2 </w:t>
      </w:r>
      <w:r w:rsidR="00AE4342" w:rsidRPr="00AE4342">
        <w:rPr>
          <w:rFonts w:ascii="Calibri" w:hAnsi="Calibri" w:cs="Calibri"/>
          <w:bCs/>
          <w:sz w:val="24"/>
          <w:szCs w:val="24"/>
        </w:rPr>
        <w:tab/>
      </w:r>
      <w:r w:rsidR="00812B05">
        <w:rPr>
          <w:rFonts w:ascii="Calibri" w:hAnsi="Calibri" w:cs="Calibri"/>
          <w:bCs/>
          <w:sz w:val="24"/>
          <w:szCs w:val="24"/>
        </w:rPr>
        <w:t xml:space="preserve">This pilot is part of a </w:t>
      </w:r>
      <w:r w:rsidR="009A70E6">
        <w:rPr>
          <w:rFonts w:ascii="Calibri" w:hAnsi="Calibri" w:cs="Calibri"/>
          <w:bCs/>
          <w:sz w:val="24"/>
          <w:szCs w:val="24"/>
        </w:rPr>
        <w:t>long-term</w:t>
      </w:r>
      <w:r w:rsidR="00812B05">
        <w:rPr>
          <w:rFonts w:ascii="Calibri" w:hAnsi="Calibri" w:cs="Calibri"/>
          <w:bCs/>
          <w:sz w:val="24"/>
          <w:szCs w:val="24"/>
        </w:rPr>
        <w:t xml:space="preserve"> project to consider the </w:t>
      </w:r>
      <w:r w:rsidR="00812B05" w:rsidRPr="004A187F">
        <w:rPr>
          <w:rFonts w:ascii="Calibri" w:hAnsi="Calibri" w:cs="Calibri"/>
          <w:bCs/>
          <w:sz w:val="24"/>
          <w:szCs w:val="24"/>
        </w:rPr>
        <w:t>Brunel Drive Depot site</w:t>
      </w:r>
      <w:r w:rsidR="00812B05">
        <w:rPr>
          <w:rFonts w:ascii="Calibri" w:hAnsi="Calibri" w:cs="Calibri"/>
          <w:bCs/>
          <w:sz w:val="24"/>
          <w:szCs w:val="24"/>
        </w:rPr>
        <w:t>,</w:t>
      </w:r>
      <w:r w:rsidR="00812B05" w:rsidRPr="004A187F">
        <w:rPr>
          <w:rFonts w:ascii="Calibri" w:hAnsi="Calibri" w:cs="Calibri"/>
          <w:bCs/>
          <w:sz w:val="24"/>
          <w:szCs w:val="24"/>
        </w:rPr>
        <w:t xml:space="preserve"> and the surrounding area</w:t>
      </w:r>
      <w:r w:rsidR="00812B05">
        <w:rPr>
          <w:rFonts w:ascii="Calibri" w:hAnsi="Calibri" w:cs="Calibri"/>
          <w:bCs/>
          <w:sz w:val="24"/>
          <w:szCs w:val="24"/>
        </w:rPr>
        <w:t>, and how we can accommodate electrical charging for our fleet</w:t>
      </w:r>
      <w:r w:rsidR="009A70E6">
        <w:rPr>
          <w:rFonts w:ascii="Calibri" w:hAnsi="Calibri" w:cs="Calibri"/>
          <w:bCs/>
          <w:sz w:val="24"/>
          <w:szCs w:val="24"/>
        </w:rPr>
        <w:t xml:space="preserve"> as well as considering </w:t>
      </w:r>
      <w:r w:rsidR="009A70E6" w:rsidRPr="00CE42B5">
        <w:rPr>
          <w:rFonts w:ascii="Calibri" w:hAnsi="Calibri" w:cs="Calibri"/>
          <w:bCs/>
          <w:sz w:val="24"/>
          <w:szCs w:val="24"/>
        </w:rPr>
        <w:t>changes to the waste streams which we are currently collecting</w:t>
      </w:r>
      <w:r w:rsidR="00812B05">
        <w:rPr>
          <w:rFonts w:ascii="Calibri" w:hAnsi="Calibri" w:cs="Calibri"/>
          <w:bCs/>
          <w:sz w:val="24"/>
          <w:szCs w:val="24"/>
        </w:rPr>
        <w:t>. A</w:t>
      </w:r>
      <w:r w:rsidR="00812B05" w:rsidRPr="004A187F">
        <w:rPr>
          <w:rFonts w:ascii="Calibri" w:hAnsi="Calibri" w:cs="Calibri"/>
          <w:bCs/>
          <w:sz w:val="24"/>
          <w:szCs w:val="24"/>
        </w:rPr>
        <w:t xml:space="preserve"> </w:t>
      </w:r>
      <w:r w:rsidRPr="004A187F">
        <w:rPr>
          <w:rFonts w:ascii="Calibri" w:hAnsi="Calibri" w:cs="Calibri"/>
          <w:bCs/>
          <w:sz w:val="24"/>
          <w:szCs w:val="24"/>
        </w:rPr>
        <w:t xml:space="preserve">project group </w:t>
      </w:r>
      <w:r w:rsidR="00812B05">
        <w:rPr>
          <w:rFonts w:ascii="Calibri" w:hAnsi="Calibri" w:cs="Calibri"/>
          <w:bCs/>
          <w:sz w:val="24"/>
          <w:szCs w:val="24"/>
        </w:rPr>
        <w:t xml:space="preserve">was </w:t>
      </w:r>
      <w:r w:rsidRPr="004A187F">
        <w:rPr>
          <w:rFonts w:ascii="Calibri" w:hAnsi="Calibri" w:cs="Calibri"/>
          <w:bCs/>
          <w:sz w:val="24"/>
          <w:szCs w:val="24"/>
        </w:rPr>
        <w:t>set up to consider the future of the</w:t>
      </w:r>
      <w:r w:rsidR="00812B05">
        <w:rPr>
          <w:rFonts w:ascii="Calibri" w:hAnsi="Calibri" w:cs="Calibri"/>
          <w:bCs/>
          <w:sz w:val="24"/>
          <w:szCs w:val="24"/>
        </w:rPr>
        <w:t xml:space="preserve"> site </w:t>
      </w:r>
      <w:r w:rsidR="009A70E6">
        <w:rPr>
          <w:rFonts w:ascii="Calibri" w:hAnsi="Calibri" w:cs="Calibri"/>
          <w:bCs/>
          <w:sz w:val="24"/>
          <w:szCs w:val="24"/>
        </w:rPr>
        <w:t>considering</w:t>
      </w:r>
      <w:r w:rsidR="00812B05">
        <w:rPr>
          <w:rFonts w:ascii="Calibri" w:hAnsi="Calibri" w:cs="Calibri"/>
          <w:bCs/>
          <w:sz w:val="24"/>
          <w:szCs w:val="24"/>
        </w:rPr>
        <w:t xml:space="preserve"> this aspiration. The group</w:t>
      </w:r>
      <w:r w:rsidRPr="004A187F">
        <w:rPr>
          <w:rFonts w:ascii="Calibri" w:hAnsi="Calibri" w:cs="Calibri"/>
          <w:bCs/>
          <w:sz w:val="24"/>
          <w:szCs w:val="24"/>
        </w:rPr>
        <w:t xml:space="preserve"> have met on several occasions and have appointed a contractor to provide detailed design</w:t>
      </w:r>
      <w:r w:rsidR="00812B05">
        <w:rPr>
          <w:rFonts w:ascii="Calibri" w:hAnsi="Calibri" w:cs="Calibri"/>
          <w:bCs/>
          <w:sz w:val="24"/>
          <w:szCs w:val="24"/>
        </w:rPr>
        <w:t>s</w:t>
      </w:r>
      <w:r w:rsidRPr="004A187F">
        <w:rPr>
          <w:rFonts w:ascii="Calibri" w:hAnsi="Calibri" w:cs="Calibri"/>
          <w:bCs/>
          <w:sz w:val="24"/>
          <w:szCs w:val="24"/>
        </w:rPr>
        <w:t xml:space="preserve"> and</w:t>
      </w:r>
      <w:r w:rsidR="00812B05">
        <w:rPr>
          <w:rFonts w:ascii="Calibri" w:hAnsi="Calibri" w:cs="Calibri"/>
          <w:bCs/>
          <w:sz w:val="24"/>
          <w:szCs w:val="24"/>
        </w:rPr>
        <w:t xml:space="preserve"> an</w:t>
      </w:r>
      <w:r w:rsidRPr="004A187F">
        <w:rPr>
          <w:rFonts w:ascii="Calibri" w:hAnsi="Calibri" w:cs="Calibri"/>
          <w:bCs/>
          <w:sz w:val="24"/>
          <w:szCs w:val="24"/>
        </w:rPr>
        <w:t xml:space="preserve"> options appraisal</w:t>
      </w:r>
      <w:r w:rsidR="009A70E6">
        <w:rPr>
          <w:rFonts w:ascii="Calibri" w:hAnsi="Calibri" w:cs="Calibri"/>
          <w:bCs/>
          <w:sz w:val="24"/>
          <w:szCs w:val="24"/>
        </w:rPr>
        <w:t xml:space="preserve">, </w:t>
      </w:r>
      <w:r w:rsidRPr="004A187F">
        <w:rPr>
          <w:rFonts w:ascii="Calibri" w:hAnsi="Calibri" w:cs="Calibri"/>
          <w:bCs/>
          <w:sz w:val="24"/>
          <w:szCs w:val="24"/>
        </w:rPr>
        <w:t>consider</w:t>
      </w:r>
      <w:r w:rsidR="009A70E6">
        <w:rPr>
          <w:rFonts w:ascii="Calibri" w:hAnsi="Calibri" w:cs="Calibri"/>
          <w:bCs/>
          <w:sz w:val="24"/>
          <w:szCs w:val="24"/>
        </w:rPr>
        <w:t>ing</w:t>
      </w:r>
      <w:r w:rsidRPr="004A187F">
        <w:rPr>
          <w:rFonts w:ascii="Calibri" w:hAnsi="Calibri" w:cs="Calibri"/>
          <w:bCs/>
          <w:sz w:val="24"/>
          <w:szCs w:val="24"/>
        </w:rPr>
        <w:t xml:space="preserve"> the site as is and the sites ability to meet future requirements</w:t>
      </w:r>
      <w:r>
        <w:rPr>
          <w:rFonts w:ascii="Calibri" w:hAnsi="Calibri" w:cs="Calibri"/>
          <w:bCs/>
          <w:sz w:val="24"/>
          <w:szCs w:val="24"/>
        </w:rPr>
        <w:t>.</w:t>
      </w:r>
    </w:p>
    <w:p w14:paraId="7D110FFD" w14:textId="77777777" w:rsidR="00A81267" w:rsidRDefault="00A81267" w:rsidP="00C44D3A">
      <w:pPr>
        <w:pStyle w:val="NoSpacing"/>
        <w:ind w:left="567" w:hanging="567"/>
        <w:jc w:val="both"/>
        <w:rPr>
          <w:rFonts w:ascii="Calibri" w:hAnsi="Calibri" w:cs="Calibri"/>
          <w:b/>
          <w:sz w:val="24"/>
          <w:szCs w:val="24"/>
        </w:rPr>
      </w:pPr>
    </w:p>
    <w:p w14:paraId="604B1213" w14:textId="4876C9C1" w:rsidR="001C1F2E" w:rsidRDefault="001C1F2E" w:rsidP="0065715E">
      <w:pPr>
        <w:pStyle w:val="NoSpacing"/>
        <w:ind w:left="709" w:hanging="851"/>
        <w:jc w:val="both"/>
        <w:rPr>
          <w:rFonts w:ascii="Calibri" w:hAnsi="Calibri" w:cs="Calibri"/>
          <w:b/>
          <w:sz w:val="24"/>
          <w:szCs w:val="24"/>
        </w:rPr>
      </w:pPr>
      <w:r w:rsidRPr="00CE42B5">
        <w:rPr>
          <w:rFonts w:ascii="Calibri" w:hAnsi="Calibri" w:cs="Calibri"/>
          <w:bCs/>
          <w:sz w:val="24"/>
          <w:szCs w:val="24"/>
        </w:rPr>
        <w:t>2.</w:t>
      </w:r>
      <w:r w:rsidR="002C6107">
        <w:rPr>
          <w:rFonts w:ascii="Calibri" w:hAnsi="Calibri" w:cs="Calibri"/>
          <w:bCs/>
          <w:sz w:val="24"/>
          <w:szCs w:val="24"/>
        </w:rPr>
        <w:t>5</w:t>
      </w:r>
      <w:r w:rsidRPr="00CE42B5">
        <w:rPr>
          <w:rFonts w:ascii="Calibri" w:hAnsi="Calibri" w:cs="Calibri"/>
          <w:bCs/>
          <w:sz w:val="24"/>
          <w:szCs w:val="24"/>
        </w:rPr>
        <w:t>.3</w:t>
      </w:r>
      <w:r w:rsidR="00AE4342" w:rsidRPr="00AE4342">
        <w:rPr>
          <w:rFonts w:ascii="Calibri" w:hAnsi="Calibri" w:cs="Calibri"/>
          <w:bCs/>
          <w:sz w:val="24"/>
          <w:szCs w:val="24"/>
        </w:rPr>
        <w:tab/>
      </w:r>
      <w:r w:rsidR="00CE42B5" w:rsidRPr="00CE42B5">
        <w:rPr>
          <w:rFonts w:ascii="Calibri" w:hAnsi="Calibri" w:cs="Calibri"/>
          <w:bCs/>
          <w:sz w:val="24"/>
          <w:szCs w:val="24"/>
        </w:rPr>
        <w:t xml:space="preserve">A progress update will be presented to Cabinet in December 2022. Once a steer has been provided by </w:t>
      </w:r>
      <w:r w:rsidR="009A70E6">
        <w:rPr>
          <w:rFonts w:ascii="Calibri" w:hAnsi="Calibri" w:cs="Calibri"/>
          <w:bCs/>
          <w:sz w:val="24"/>
          <w:szCs w:val="24"/>
        </w:rPr>
        <w:t>m</w:t>
      </w:r>
      <w:r w:rsidR="00CE42B5" w:rsidRPr="00CE42B5">
        <w:rPr>
          <w:rFonts w:ascii="Calibri" w:hAnsi="Calibri" w:cs="Calibri"/>
          <w:bCs/>
          <w:sz w:val="24"/>
          <w:szCs w:val="24"/>
        </w:rPr>
        <w:t xml:space="preserve">embers the project group will continue to work collaboratively to reach the preferred solution for the site to meet the future needs of </w:t>
      </w:r>
      <w:r w:rsidR="009A70E6">
        <w:rPr>
          <w:rFonts w:ascii="Calibri" w:hAnsi="Calibri" w:cs="Calibri"/>
          <w:bCs/>
          <w:sz w:val="24"/>
          <w:szCs w:val="24"/>
        </w:rPr>
        <w:t>the Councils fleet</w:t>
      </w:r>
      <w:r w:rsidR="00CE42B5" w:rsidRPr="00CE42B5">
        <w:rPr>
          <w:rFonts w:ascii="Calibri" w:hAnsi="Calibri" w:cs="Calibri"/>
          <w:bCs/>
          <w:sz w:val="24"/>
          <w:szCs w:val="24"/>
        </w:rPr>
        <w:t>.</w:t>
      </w:r>
    </w:p>
    <w:p w14:paraId="6431A13B" w14:textId="77777777" w:rsidR="00AE4342" w:rsidRDefault="00AE4342" w:rsidP="00CE42B5">
      <w:pPr>
        <w:pStyle w:val="NoSpacing"/>
        <w:jc w:val="both"/>
        <w:rPr>
          <w:rFonts w:ascii="Calibri" w:hAnsi="Calibri" w:cs="Calibri"/>
          <w:b/>
          <w:sz w:val="24"/>
          <w:szCs w:val="24"/>
        </w:rPr>
      </w:pPr>
    </w:p>
    <w:p w14:paraId="64101740" w14:textId="1026D4C5" w:rsidR="005973D9" w:rsidRDefault="005973D9" w:rsidP="00C44D3A">
      <w:pPr>
        <w:pStyle w:val="NoSpacing"/>
        <w:ind w:left="567" w:hanging="567"/>
        <w:jc w:val="both"/>
        <w:rPr>
          <w:rFonts w:ascii="Calibri" w:hAnsi="Calibri" w:cs="Calibri"/>
          <w:b/>
          <w:sz w:val="24"/>
          <w:szCs w:val="24"/>
        </w:rPr>
      </w:pPr>
      <w:r>
        <w:rPr>
          <w:rFonts w:ascii="Calibri" w:hAnsi="Calibri" w:cs="Calibri"/>
          <w:b/>
          <w:sz w:val="24"/>
          <w:szCs w:val="24"/>
        </w:rPr>
        <w:t>2.</w:t>
      </w:r>
      <w:r w:rsidR="002C6107">
        <w:rPr>
          <w:rFonts w:ascii="Calibri" w:hAnsi="Calibri" w:cs="Calibri"/>
          <w:b/>
          <w:sz w:val="24"/>
          <w:szCs w:val="24"/>
        </w:rPr>
        <w:t>6</w:t>
      </w:r>
      <w:r w:rsidRPr="005973D9">
        <w:rPr>
          <w:rFonts w:ascii="Calibri" w:hAnsi="Calibri" w:cs="Calibri"/>
          <w:b/>
          <w:sz w:val="24"/>
          <w:szCs w:val="24"/>
        </w:rPr>
        <w:tab/>
      </w:r>
      <w:r w:rsidR="001C1F2E">
        <w:rPr>
          <w:rFonts w:ascii="Calibri" w:hAnsi="Calibri" w:cs="Calibri"/>
          <w:b/>
          <w:sz w:val="24"/>
          <w:szCs w:val="24"/>
        </w:rPr>
        <w:t>Climate Awareness Training</w:t>
      </w:r>
      <w:r w:rsidR="004936FE">
        <w:rPr>
          <w:rFonts w:ascii="Calibri" w:hAnsi="Calibri" w:cs="Calibri"/>
          <w:b/>
          <w:sz w:val="24"/>
          <w:szCs w:val="24"/>
        </w:rPr>
        <w:t xml:space="preserve"> </w:t>
      </w:r>
      <w:r w:rsidR="004936FE" w:rsidRPr="002C6167">
        <w:rPr>
          <w:rFonts w:ascii="Calibri" w:hAnsi="Calibri" w:cs="Calibri"/>
          <w:bCs/>
          <w:sz w:val="24"/>
          <w:szCs w:val="24"/>
        </w:rPr>
        <w:t xml:space="preserve">(Reducing the Council’s </w:t>
      </w:r>
      <w:r w:rsidR="004936FE">
        <w:rPr>
          <w:rFonts w:ascii="Calibri" w:hAnsi="Calibri" w:cs="Calibri"/>
          <w:bCs/>
          <w:sz w:val="24"/>
          <w:szCs w:val="24"/>
        </w:rPr>
        <w:t>c</w:t>
      </w:r>
      <w:r w:rsidR="004936FE" w:rsidRPr="002C6167">
        <w:rPr>
          <w:rFonts w:ascii="Calibri" w:hAnsi="Calibri" w:cs="Calibri"/>
          <w:bCs/>
          <w:sz w:val="24"/>
          <w:szCs w:val="24"/>
        </w:rPr>
        <w:t xml:space="preserve">arbon </w:t>
      </w:r>
      <w:r w:rsidR="004936FE">
        <w:rPr>
          <w:rFonts w:ascii="Calibri" w:hAnsi="Calibri" w:cs="Calibri"/>
          <w:bCs/>
          <w:sz w:val="24"/>
          <w:szCs w:val="24"/>
        </w:rPr>
        <w:t>f</w:t>
      </w:r>
      <w:r w:rsidR="004936FE" w:rsidRPr="002C6167">
        <w:rPr>
          <w:rFonts w:ascii="Calibri" w:hAnsi="Calibri" w:cs="Calibri"/>
          <w:bCs/>
          <w:sz w:val="24"/>
          <w:szCs w:val="24"/>
        </w:rPr>
        <w:t>ootprint)</w:t>
      </w:r>
    </w:p>
    <w:p w14:paraId="2FC068D4" w14:textId="77777777" w:rsidR="00CE42B5" w:rsidRDefault="00CE42B5" w:rsidP="00C44D3A">
      <w:pPr>
        <w:pStyle w:val="NoSpacing"/>
        <w:ind w:left="567" w:hanging="567"/>
        <w:jc w:val="both"/>
        <w:rPr>
          <w:rFonts w:ascii="Calibri" w:hAnsi="Calibri" w:cs="Calibri"/>
          <w:b/>
          <w:sz w:val="24"/>
          <w:szCs w:val="24"/>
        </w:rPr>
      </w:pPr>
    </w:p>
    <w:p w14:paraId="5CAB9417" w14:textId="71E20762" w:rsidR="001C1F2E" w:rsidRPr="005E52E5" w:rsidRDefault="001C1F2E" w:rsidP="0065715E">
      <w:pPr>
        <w:pStyle w:val="NoSpacing"/>
        <w:ind w:left="709" w:hanging="851"/>
        <w:jc w:val="both"/>
        <w:rPr>
          <w:rFonts w:ascii="Calibri" w:hAnsi="Calibri" w:cs="Calibri"/>
          <w:bCs/>
          <w:sz w:val="24"/>
          <w:szCs w:val="24"/>
        </w:rPr>
      </w:pPr>
      <w:r w:rsidRPr="001B0DA6">
        <w:rPr>
          <w:rFonts w:ascii="Calibri" w:hAnsi="Calibri" w:cs="Calibri"/>
          <w:bCs/>
          <w:sz w:val="24"/>
          <w:szCs w:val="24"/>
        </w:rPr>
        <w:t>2.</w:t>
      </w:r>
      <w:r w:rsidR="002C6107">
        <w:rPr>
          <w:rFonts w:ascii="Calibri" w:hAnsi="Calibri" w:cs="Calibri"/>
          <w:bCs/>
          <w:sz w:val="24"/>
          <w:szCs w:val="24"/>
        </w:rPr>
        <w:t>6</w:t>
      </w:r>
      <w:r w:rsidRPr="001B0DA6">
        <w:rPr>
          <w:rFonts w:ascii="Calibri" w:hAnsi="Calibri" w:cs="Calibri"/>
          <w:bCs/>
          <w:sz w:val="24"/>
          <w:szCs w:val="24"/>
        </w:rPr>
        <w:t>.1</w:t>
      </w:r>
      <w:r w:rsidR="00CE42B5" w:rsidRPr="001B0DA6">
        <w:rPr>
          <w:rFonts w:ascii="Calibri" w:hAnsi="Calibri" w:cs="Calibri"/>
          <w:bCs/>
          <w:sz w:val="24"/>
          <w:szCs w:val="24"/>
        </w:rPr>
        <w:t xml:space="preserve"> </w:t>
      </w:r>
      <w:r w:rsidR="00AE4342" w:rsidRPr="00AE4342">
        <w:rPr>
          <w:rFonts w:ascii="Calibri" w:hAnsi="Calibri" w:cs="Calibri"/>
          <w:bCs/>
          <w:sz w:val="24"/>
          <w:szCs w:val="24"/>
        </w:rPr>
        <w:tab/>
      </w:r>
      <w:r w:rsidR="001B0DA6" w:rsidRPr="00C45405">
        <w:rPr>
          <w:rFonts w:ascii="Calibri" w:hAnsi="Calibri" w:cs="Calibri"/>
          <w:bCs/>
          <w:sz w:val="24"/>
          <w:szCs w:val="24"/>
        </w:rPr>
        <w:t xml:space="preserve">Climate Awareness </w:t>
      </w:r>
      <w:r w:rsidR="009A70E6" w:rsidRPr="00C45405">
        <w:rPr>
          <w:rFonts w:ascii="Calibri" w:hAnsi="Calibri" w:cs="Calibri"/>
          <w:bCs/>
          <w:sz w:val="24"/>
          <w:szCs w:val="24"/>
        </w:rPr>
        <w:t>t</w:t>
      </w:r>
      <w:r w:rsidR="001B0DA6" w:rsidRPr="00C45405">
        <w:rPr>
          <w:rFonts w:ascii="Calibri" w:hAnsi="Calibri" w:cs="Calibri"/>
          <w:bCs/>
          <w:sz w:val="24"/>
          <w:szCs w:val="24"/>
        </w:rPr>
        <w:t xml:space="preserve">raining </w:t>
      </w:r>
      <w:r w:rsidR="009A70E6" w:rsidRPr="00C45405">
        <w:rPr>
          <w:rFonts w:ascii="Calibri" w:hAnsi="Calibri" w:cs="Calibri"/>
          <w:bCs/>
          <w:sz w:val="24"/>
          <w:szCs w:val="24"/>
        </w:rPr>
        <w:t>has been introduced to the internal training programme</w:t>
      </w:r>
      <w:r w:rsidR="009A70E6" w:rsidRPr="00C45405" w:rsidDel="009A70E6">
        <w:rPr>
          <w:rFonts w:ascii="Calibri" w:hAnsi="Calibri" w:cs="Calibri"/>
          <w:bCs/>
          <w:sz w:val="24"/>
          <w:szCs w:val="24"/>
        </w:rPr>
        <w:t xml:space="preserve"> </w:t>
      </w:r>
      <w:r w:rsidR="009A70E6" w:rsidRPr="00C45405">
        <w:rPr>
          <w:rFonts w:ascii="Calibri" w:hAnsi="Calibri" w:cs="Calibri"/>
          <w:bCs/>
          <w:sz w:val="24"/>
          <w:szCs w:val="24"/>
        </w:rPr>
        <w:t xml:space="preserve">for the first time. This training will help ensure decision makers are aware of the Climate Emergency and are considering carbon reduction in decision making. For example, considering the impact that the implementation projects and policy may make on the district’s carbon footprint. The training will be </w:t>
      </w:r>
      <w:r w:rsidR="001B0DA6" w:rsidRPr="00C45405">
        <w:rPr>
          <w:rFonts w:ascii="Calibri" w:hAnsi="Calibri" w:cs="Calibri"/>
          <w:bCs/>
          <w:sz w:val="24"/>
          <w:szCs w:val="24"/>
        </w:rPr>
        <w:t>for</w:t>
      </w:r>
      <w:r w:rsidR="009A70E6" w:rsidRPr="00C45405">
        <w:rPr>
          <w:rFonts w:ascii="Calibri" w:hAnsi="Calibri" w:cs="Calibri"/>
          <w:bCs/>
          <w:sz w:val="24"/>
          <w:szCs w:val="24"/>
        </w:rPr>
        <w:t xml:space="preserve"> both</w:t>
      </w:r>
      <w:r w:rsidR="001B0DA6" w:rsidRPr="00C45405">
        <w:rPr>
          <w:rFonts w:ascii="Calibri" w:hAnsi="Calibri" w:cs="Calibri"/>
          <w:bCs/>
          <w:sz w:val="24"/>
          <w:szCs w:val="24"/>
        </w:rPr>
        <w:t xml:space="preserve"> </w:t>
      </w:r>
      <w:r w:rsidR="009A70E6" w:rsidRPr="00C45405">
        <w:rPr>
          <w:rFonts w:ascii="Calibri" w:hAnsi="Calibri" w:cs="Calibri"/>
          <w:bCs/>
          <w:sz w:val="24"/>
          <w:szCs w:val="24"/>
        </w:rPr>
        <w:t>m</w:t>
      </w:r>
      <w:r w:rsidR="001B0DA6" w:rsidRPr="00C45405">
        <w:rPr>
          <w:rFonts w:ascii="Calibri" w:hAnsi="Calibri" w:cs="Calibri"/>
          <w:bCs/>
          <w:sz w:val="24"/>
          <w:szCs w:val="24"/>
        </w:rPr>
        <w:t xml:space="preserve">embers and </w:t>
      </w:r>
      <w:r w:rsidR="009A70E6" w:rsidRPr="00C45405">
        <w:rPr>
          <w:rFonts w:ascii="Calibri" w:hAnsi="Calibri" w:cs="Calibri"/>
          <w:bCs/>
          <w:sz w:val="24"/>
          <w:szCs w:val="24"/>
        </w:rPr>
        <w:t>o</w:t>
      </w:r>
      <w:r w:rsidR="001B0DA6" w:rsidRPr="00C45405">
        <w:rPr>
          <w:rFonts w:ascii="Calibri" w:hAnsi="Calibri" w:cs="Calibri"/>
          <w:bCs/>
          <w:sz w:val="24"/>
          <w:szCs w:val="24"/>
        </w:rPr>
        <w:t>fficers</w:t>
      </w:r>
      <w:r w:rsidR="009A70E6" w:rsidRPr="00C45405">
        <w:rPr>
          <w:rFonts w:ascii="Calibri" w:hAnsi="Calibri" w:cs="Calibri"/>
          <w:bCs/>
          <w:sz w:val="24"/>
          <w:szCs w:val="24"/>
        </w:rPr>
        <w:t xml:space="preserve"> and will be rolled out from 2023</w:t>
      </w:r>
      <w:r w:rsidR="001B0DA6" w:rsidRPr="00C45405">
        <w:rPr>
          <w:rFonts w:ascii="Calibri" w:hAnsi="Calibri" w:cs="Calibri"/>
          <w:bCs/>
          <w:sz w:val="24"/>
          <w:szCs w:val="24"/>
        </w:rPr>
        <w:t>.</w:t>
      </w:r>
    </w:p>
    <w:p w14:paraId="3CB58AE9" w14:textId="77777777" w:rsidR="001B0DA6" w:rsidRPr="001B0DA6" w:rsidRDefault="001B0DA6" w:rsidP="00C44D3A">
      <w:pPr>
        <w:pStyle w:val="NoSpacing"/>
        <w:ind w:left="567" w:hanging="567"/>
        <w:jc w:val="both"/>
        <w:rPr>
          <w:rFonts w:ascii="Calibri" w:hAnsi="Calibri" w:cs="Calibri"/>
          <w:bCs/>
          <w:sz w:val="24"/>
          <w:szCs w:val="24"/>
        </w:rPr>
      </w:pPr>
    </w:p>
    <w:p w14:paraId="489CCE6E" w14:textId="6140B683" w:rsidR="001C1F2E" w:rsidRPr="00353402" w:rsidRDefault="001C1F2E" w:rsidP="0065715E">
      <w:pPr>
        <w:pStyle w:val="NoSpacing"/>
        <w:ind w:left="709" w:hanging="851"/>
        <w:jc w:val="both"/>
        <w:rPr>
          <w:rFonts w:ascii="Calibri" w:hAnsi="Calibri" w:cs="Calibri"/>
          <w:bCs/>
          <w:sz w:val="24"/>
          <w:szCs w:val="24"/>
        </w:rPr>
      </w:pPr>
      <w:r w:rsidRPr="001B0DA6">
        <w:rPr>
          <w:rFonts w:ascii="Calibri" w:hAnsi="Calibri" w:cs="Calibri"/>
          <w:bCs/>
          <w:sz w:val="24"/>
          <w:szCs w:val="24"/>
        </w:rPr>
        <w:t>2.</w:t>
      </w:r>
      <w:r w:rsidR="002C6107">
        <w:rPr>
          <w:rFonts w:ascii="Calibri" w:hAnsi="Calibri" w:cs="Calibri"/>
          <w:bCs/>
          <w:sz w:val="24"/>
          <w:szCs w:val="24"/>
        </w:rPr>
        <w:t>6</w:t>
      </w:r>
      <w:r w:rsidRPr="001B0DA6">
        <w:rPr>
          <w:rFonts w:ascii="Calibri" w:hAnsi="Calibri" w:cs="Calibri"/>
          <w:bCs/>
          <w:sz w:val="24"/>
          <w:szCs w:val="24"/>
        </w:rPr>
        <w:t>.2</w:t>
      </w:r>
      <w:r w:rsidR="001B0DA6" w:rsidRPr="001B0DA6">
        <w:rPr>
          <w:rFonts w:ascii="Calibri" w:hAnsi="Calibri" w:cs="Calibri"/>
          <w:bCs/>
          <w:sz w:val="24"/>
          <w:szCs w:val="24"/>
        </w:rPr>
        <w:t xml:space="preserve"> </w:t>
      </w:r>
      <w:r w:rsidR="00AE4342" w:rsidRPr="00AE4342">
        <w:rPr>
          <w:rFonts w:ascii="Calibri" w:hAnsi="Calibri" w:cs="Calibri"/>
          <w:bCs/>
          <w:sz w:val="24"/>
          <w:szCs w:val="24"/>
        </w:rPr>
        <w:tab/>
      </w:r>
      <w:r w:rsidR="001B0DA6" w:rsidRPr="001B0DA6">
        <w:rPr>
          <w:rFonts w:ascii="Calibri" w:hAnsi="Calibri" w:cs="Calibri"/>
          <w:bCs/>
          <w:sz w:val="24"/>
          <w:szCs w:val="24"/>
        </w:rPr>
        <w:t xml:space="preserve">The intention is that the </w:t>
      </w:r>
      <w:r w:rsidR="009A70E6">
        <w:rPr>
          <w:rFonts w:ascii="Calibri" w:hAnsi="Calibri" w:cs="Calibri"/>
          <w:bCs/>
          <w:sz w:val="24"/>
          <w:szCs w:val="24"/>
        </w:rPr>
        <w:t>t</w:t>
      </w:r>
      <w:r w:rsidR="001B0DA6" w:rsidRPr="001B0DA6">
        <w:rPr>
          <w:rFonts w:ascii="Calibri" w:hAnsi="Calibri" w:cs="Calibri"/>
          <w:bCs/>
          <w:sz w:val="24"/>
          <w:szCs w:val="24"/>
        </w:rPr>
        <w:t xml:space="preserve">raining will encompass </w:t>
      </w:r>
      <w:r w:rsidR="009A70E6">
        <w:rPr>
          <w:rFonts w:ascii="Calibri" w:hAnsi="Calibri" w:cs="Calibri"/>
          <w:bCs/>
          <w:sz w:val="24"/>
          <w:szCs w:val="24"/>
        </w:rPr>
        <w:t>elements</w:t>
      </w:r>
      <w:r w:rsidR="009A70E6" w:rsidRPr="001B0DA6">
        <w:rPr>
          <w:rFonts w:ascii="Calibri" w:hAnsi="Calibri" w:cs="Calibri"/>
          <w:bCs/>
          <w:sz w:val="24"/>
          <w:szCs w:val="24"/>
        </w:rPr>
        <w:t xml:space="preserve"> </w:t>
      </w:r>
      <w:r w:rsidR="001B0DA6" w:rsidRPr="001B0DA6">
        <w:rPr>
          <w:rFonts w:ascii="Calibri" w:hAnsi="Calibri" w:cs="Calibri"/>
          <w:bCs/>
          <w:sz w:val="24"/>
          <w:szCs w:val="24"/>
        </w:rPr>
        <w:t xml:space="preserve">of the well-established </w:t>
      </w:r>
      <w:r w:rsidR="009A70E6">
        <w:rPr>
          <w:rFonts w:ascii="Calibri" w:hAnsi="Calibri" w:cs="Calibri"/>
          <w:bCs/>
          <w:sz w:val="24"/>
          <w:szCs w:val="24"/>
        </w:rPr>
        <w:t xml:space="preserve">and </w:t>
      </w:r>
      <w:r w:rsidR="001B0DA6" w:rsidRPr="001B0DA6">
        <w:rPr>
          <w:rFonts w:ascii="Calibri" w:hAnsi="Calibri" w:cs="Calibri"/>
          <w:bCs/>
          <w:sz w:val="24"/>
          <w:szCs w:val="24"/>
        </w:rPr>
        <w:t xml:space="preserve">accredited </w:t>
      </w:r>
      <w:r w:rsidR="009A70E6">
        <w:rPr>
          <w:rFonts w:ascii="Calibri" w:hAnsi="Calibri" w:cs="Calibri"/>
          <w:bCs/>
          <w:sz w:val="24"/>
          <w:szCs w:val="24"/>
        </w:rPr>
        <w:t>‘</w:t>
      </w:r>
      <w:r w:rsidR="001B0DA6" w:rsidRPr="001B0DA6">
        <w:rPr>
          <w:rFonts w:ascii="Calibri" w:hAnsi="Calibri" w:cs="Calibri"/>
          <w:bCs/>
          <w:sz w:val="24"/>
          <w:szCs w:val="24"/>
        </w:rPr>
        <w:t>Carbon Literacy</w:t>
      </w:r>
      <w:r w:rsidR="009A70E6">
        <w:rPr>
          <w:rFonts w:ascii="Calibri" w:hAnsi="Calibri" w:cs="Calibri"/>
          <w:bCs/>
          <w:sz w:val="24"/>
          <w:szCs w:val="24"/>
        </w:rPr>
        <w:t>’</w:t>
      </w:r>
      <w:r w:rsidR="001B0DA6" w:rsidRPr="001B0DA6">
        <w:rPr>
          <w:rFonts w:ascii="Calibri" w:hAnsi="Calibri" w:cs="Calibri"/>
          <w:bCs/>
          <w:sz w:val="24"/>
          <w:szCs w:val="24"/>
        </w:rPr>
        <w:t xml:space="preserve"> </w:t>
      </w:r>
      <w:r w:rsidR="009A70E6">
        <w:rPr>
          <w:rFonts w:ascii="Calibri" w:hAnsi="Calibri" w:cs="Calibri"/>
          <w:bCs/>
          <w:sz w:val="24"/>
          <w:szCs w:val="24"/>
        </w:rPr>
        <w:t>t</w:t>
      </w:r>
      <w:r w:rsidR="001B0DA6" w:rsidRPr="001B0DA6">
        <w:rPr>
          <w:rFonts w:ascii="Calibri" w:hAnsi="Calibri" w:cs="Calibri"/>
          <w:bCs/>
          <w:sz w:val="24"/>
          <w:szCs w:val="24"/>
        </w:rPr>
        <w:t>raining and Newark and Sherwood specific element related to current and future projects and ambitions of the Council.</w:t>
      </w:r>
      <w:r w:rsidR="001B0DA6">
        <w:rPr>
          <w:rFonts w:ascii="Calibri" w:hAnsi="Calibri" w:cs="Calibri"/>
          <w:bCs/>
          <w:sz w:val="24"/>
          <w:szCs w:val="24"/>
        </w:rPr>
        <w:t xml:space="preserve"> Consideration will also be given for the new Climate Fresk training course which gained momentum following the COP26 event in </w:t>
      </w:r>
      <w:r w:rsidR="00353402">
        <w:rPr>
          <w:rFonts w:ascii="Calibri" w:hAnsi="Calibri" w:cs="Calibri"/>
          <w:bCs/>
          <w:sz w:val="24"/>
          <w:szCs w:val="24"/>
        </w:rPr>
        <w:t>2021.</w:t>
      </w:r>
    </w:p>
    <w:p w14:paraId="1BED0D36" w14:textId="1F25301E" w:rsidR="001C1F2E" w:rsidRDefault="001C1F2E" w:rsidP="00C44D3A">
      <w:pPr>
        <w:pStyle w:val="NoSpacing"/>
        <w:ind w:left="567" w:hanging="567"/>
        <w:jc w:val="both"/>
        <w:rPr>
          <w:rFonts w:ascii="Calibri" w:hAnsi="Calibri" w:cs="Calibri"/>
          <w:bCs/>
          <w:sz w:val="24"/>
          <w:szCs w:val="24"/>
        </w:rPr>
      </w:pPr>
    </w:p>
    <w:p w14:paraId="183DE3C9" w14:textId="431E855E" w:rsidR="0065715E" w:rsidRDefault="004936FE" w:rsidP="0065715E">
      <w:pPr>
        <w:pStyle w:val="NoSpacing"/>
        <w:jc w:val="both"/>
        <w:rPr>
          <w:rFonts w:ascii="Calibri" w:hAnsi="Calibri" w:cs="Calibri"/>
          <w:b/>
          <w:sz w:val="24"/>
          <w:szCs w:val="24"/>
        </w:rPr>
      </w:pPr>
      <w:r>
        <w:rPr>
          <w:rFonts w:ascii="Calibri" w:hAnsi="Calibri" w:cs="Calibri"/>
          <w:b/>
          <w:sz w:val="24"/>
          <w:szCs w:val="24"/>
        </w:rPr>
        <w:t>2.</w:t>
      </w:r>
      <w:r w:rsidR="002C6107">
        <w:rPr>
          <w:rFonts w:ascii="Calibri" w:hAnsi="Calibri" w:cs="Calibri"/>
          <w:b/>
          <w:sz w:val="24"/>
          <w:szCs w:val="24"/>
        </w:rPr>
        <w:t>7</w:t>
      </w:r>
      <w:r w:rsidR="0065715E">
        <w:rPr>
          <w:rFonts w:ascii="Calibri" w:hAnsi="Calibri" w:cs="Calibri"/>
          <w:b/>
          <w:sz w:val="24"/>
          <w:szCs w:val="24"/>
        </w:rPr>
        <w:tab/>
      </w:r>
      <w:r>
        <w:rPr>
          <w:rFonts w:ascii="Calibri" w:hAnsi="Calibri" w:cs="Calibri"/>
          <w:b/>
          <w:sz w:val="24"/>
          <w:szCs w:val="24"/>
        </w:rPr>
        <w:t xml:space="preserve">LAD2 Energy </w:t>
      </w:r>
      <w:r w:rsidR="009A70E6">
        <w:rPr>
          <w:rFonts w:ascii="Calibri" w:hAnsi="Calibri" w:cs="Calibri"/>
          <w:b/>
          <w:sz w:val="24"/>
          <w:szCs w:val="24"/>
        </w:rPr>
        <w:t>E</w:t>
      </w:r>
      <w:r>
        <w:rPr>
          <w:rFonts w:ascii="Calibri" w:hAnsi="Calibri" w:cs="Calibri"/>
          <w:b/>
          <w:sz w:val="24"/>
          <w:szCs w:val="24"/>
        </w:rPr>
        <w:t xml:space="preserve">fficiency </w:t>
      </w:r>
      <w:r w:rsidR="009A70E6">
        <w:rPr>
          <w:rFonts w:ascii="Calibri" w:hAnsi="Calibri" w:cs="Calibri"/>
          <w:b/>
          <w:sz w:val="24"/>
          <w:szCs w:val="24"/>
        </w:rPr>
        <w:t>I</w:t>
      </w:r>
      <w:r>
        <w:rPr>
          <w:rFonts w:ascii="Calibri" w:hAnsi="Calibri" w:cs="Calibri"/>
          <w:b/>
          <w:sz w:val="24"/>
          <w:szCs w:val="24"/>
        </w:rPr>
        <w:t xml:space="preserve">mprovements to </w:t>
      </w:r>
      <w:r w:rsidR="009A70E6">
        <w:rPr>
          <w:rFonts w:ascii="Calibri" w:hAnsi="Calibri" w:cs="Calibri"/>
          <w:b/>
          <w:sz w:val="24"/>
          <w:szCs w:val="24"/>
        </w:rPr>
        <w:t>H</w:t>
      </w:r>
      <w:r>
        <w:rPr>
          <w:rFonts w:ascii="Calibri" w:hAnsi="Calibri" w:cs="Calibri"/>
          <w:b/>
          <w:sz w:val="24"/>
          <w:szCs w:val="24"/>
        </w:rPr>
        <w:t xml:space="preserve">omes </w:t>
      </w:r>
    </w:p>
    <w:p w14:paraId="396E4BC2" w14:textId="56AF257C" w:rsidR="004936FE" w:rsidRDefault="004936FE" w:rsidP="0065715E">
      <w:pPr>
        <w:pStyle w:val="NoSpacing"/>
        <w:ind w:firstLine="720"/>
        <w:jc w:val="both"/>
        <w:rPr>
          <w:rFonts w:ascii="Calibri" w:hAnsi="Calibri" w:cs="Calibri"/>
          <w:b/>
          <w:sz w:val="24"/>
          <w:szCs w:val="24"/>
        </w:rPr>
      </w:pPr>
      <w:r w:rsidRPr="002C6167">
        <w:rPr>
          <w:rFonts w:ascii="Calibri" w:hAnsi="Calibri" w:cs="Calibri"/>
          <w:bCs/>
          <w:sz w:val="24"/>
          <w:szCs w:val="24"/>
        </w:rPr>
        <w:t xml:space="preserve">(Reducing the </w:t>
      </w:r>
      <w:r>
        <w:rPr>
          <w:rFonts w:ascii="Calibri" w:hAnsi="Calibri" w:cs="Calibri"/>
          <w:bCs/>
          <w:sz w:val="24"/>
          <w:szCs w:val="24"/>
        </w:rPr>
        <w:t>district’s</w:t>
      </w:r>
      <w:r w:rsidRPr="002C6167">
        <w:rPr>
          <w:rFonts w:ascii="Calibri" w:hAnsi="Calibri" w:cs="Calibri"/>
          <w:bCs/>
          <w:sz w:val="24"/>
          <w:szCs w:val="24"/>
        </w:rPr>
        <w:t xml:space="preserve"> </w:t>
      </w:r>
      <w:r>
        <w:rPr>
          <w:rFonts w:ascii="Calibri" w:hAnsi="Calibri" w:cs="Calibri"/>
          <w:bCs/>
          <w:sz w:val="24"/>
          <w:szCs w:val="24"/>
        </w:rPr>
        <w:t>c</w:t>
      </w:r>
      <w:r w:rsidRPr="002C6167">
        <w:rPr>
          <w:rFonts w:ascii="Calibri" w:hAnsi="Calibri" w:cs="Calibri"/>
          <w:bCs/>
          <w:sz w:val="24"/>
          <w:szCs w:val="24"/>
        </w:rPr>
        <w:t xml:space="preserve">arbon </w:t>
      </w:r>
      <w:r>
        <w:rPr>
          <w:rFonts w:ascii="Calibri" w:hAnsi="Calibri" w:cs="Calibri"/>
          <w:bCs/>
          <w:sz w:val="24"/>
          <w:szCs w:val="24"/>
        </w:rPr>
        <w:t>f</w:t>
      </w:r>
      <w:r w:rsidRPr="002C6167">
        <w:rPr>
          <w:rFonts w:ascii="Calibri" w:hAnsi="Calibri" w:cs="Calibri"/>
          <w:bCs/>
          <w:sz w:val="24"/>
          <w:szCs w:val="24"/>
        </w:rPr>
        <w:t>ootprint)</w:t>
      </w:r>
    </w:p>
    <w:p w14:paraId="575D2EE9" w14:textId="77777777" w:rsidR="004936FE" w:rsidRDefault="004936FE" w:rsidP="004936FE">
      <w:pPr>
        <w:pStyle w:val="NoSpacing"/>
        <w:jc w:val="both"/>
        <w:rPr>
          <w:rFonts w:ascii="Calibri" w:hAnsi="Calibri" w:cs="Calibri"/>
          <w:b/>
          <w:sz w:val="24"/>
          <w:szCs w:val="24"/>
        </w:rPr>
      </w:pPr>
    </w:p>
    <w:p w14:paraId="2CDD8DE4" w14:textId="1CEC5C96" w:rsidR="004936FE" w:rsidRPr="00AB407A" w:rsidRDefault="004936FE" w:rsidP="0065715E">
      <w:pPr>
        <w:pStyle w:val="NoSpacing"/>
        <w:tabs>
          <w:tab w:val="left" w:pos="851"/>
        </w:tabs>
        <w:ind w:left="851" w:hanging="851"/>
        <w:jc w:val="both"/>
        <w:rPr>
          <w:rFonts w:ascii="Calibri" w:hAnsi="Calibri" w:cs="Calibri"/>
          <w:bCs/>
          <w:sz w:val="24"/>
          <w:szCs w:val="24"/>
        </w:rPr>
      </w:pPr>
      <w:r w:rsidRPr="00AB407A">
        <w:rPr>
          <w:rFonts w:ascii="Calibri" w:hAnsi="Calibri" w:cs="Calibri"/>
          <w:bCs/>
          <w:sz w:val="24"/>
          <w:szCs w:val="24"/>
        </w:rPr>
        <w:t>2.</w:t>
      </w:r>
      <w:r w:rsidR="002C6107">
        <w:rPr>
          <w:rFonts w:ascii="Calibri" w:hAnsi="Calibri" w:cs="Calibri"/>
          <w:bCs/>
          <w:sz w:val="24"/>
          <w:szCs w:val="24"/>
        </w:rPr>
        <w:t>7</w:t>
      </w:r>
      <w:r w:rsidRPr="00AB407A">
        <w:rPr>
          <w:rFonts w:ascii="Calibri" w:hAnsi="Calibri" w:cs="Calibri"/>
          <w:bCs/>
          <w:sz w:val="24"/>
          <w:szCs w:val="24"/>
        </w:rPr>
        <w:t>.1</w:t>
      </w:r>
      <w:r w:rsidRPr="000511DB">
        <w:rPr>
          <w:rFonts w:ascii="Calibri" w:hAnsi="Calibri" w:cs="Calibri"/>
          <w:bCs/>
          <w:sz w:val="24"/>
          <w:szCs w:val="24"/>
        </w:rPr>
        <w:tab/>
      </w:r>
      <w:r w:rsidRPr="00AB407A">
        <w:rPr>
          <w:rFonts w:ascii="Calibri" w:hAnsi="Calibri" w:cs="Calibri"/>
          <w:bCs/>
          <w:sz w:val="24"/>
          <w:szCs w:val="24"/>
        </w:rPr>
        <w:t>LAD</w:t>
      </w:r>
      <w:r w:rsidR="002C6107">
        <w:rPr>
          <w:rFonts w:ascii="Calibri" w:hAnsi="Calibri" w:cs="Calibri"/>
          <w:bCs/>
          <w:sz w:val="24"/>
          <w:szCs w:val="24"/>
        </w:rPr>
        <w:t>2</w:t>
      </w:r>
      <w:r w:rsidRPr="00AB407A">
        <w:rPr>
          <w:rFonts w:ascii="Calibri" w:hAnsi="Calibri" w:cs="Calibri"/>
          <w:bCs/>
          <w:sz w:val="24"/>
          <w:szCs w:val="24"/>
        </w:rPr>
        <w:t xml:space="preserve"> </w:t>
      </w:r>
      <w:r w:rsidR="002C6107">
        <w:rPr>
          <w:rFonts w:ascii="Calibri" w:hAnsi="Calibri" w:cs="Calibri"/>
          <w:bCs/>
          <w:sz w:val="24"/>
          <w:szCs w:val="24"/>
        </w:rPr>
        <w:t xml:space="preserve">is a </w:t>
      </w:r>
      <w:r w:rsidRPr="00AB407A">
        <w:rPr>
          <w:rFonts w:ascii="Calibri" w:hAnsi="Calibri" w:cs="Calibri"/>
          <w:bCs/>
          <w:sz w:val="24"/>
          <w:szCs w:val="24"/>
        </w:rPr>
        <w:t xml:space="preserve">scheme </w:t>
      </w:r>
      <w:r w:rsidR="002C6107">
        <w:rPr>
          <w:rFonts w:ascii="Calibri" w:hAnsi="Calibri" w:cs="Calibri"/>
          <w:bCs/>
          <w:sz w:val="24"/>
          <w:szCs w:val="24"/>
        </w:rPr>
        <w:t xml:space="preserve">which </w:t>
      </w:r>
      <w:r w:rsidRPr="00AB407A">
        <w:rPr>
          <w:rFonts w:ascii="Calibri" w:hAnsi="Calibri" w:cs="Calibri"/>
          <w:bCs/>
          <w:sz w:val="24"/>
          <w:szCs w:val="24"/>
        </w:rPr>
        <w:t>aims to raise the energy efficiency of low income and low energy performance homes</w:t>
      </w:r>
      <w:r w:rsidR="009A70E6">
        <w:rPr>
          <w:rFonts w:ascii="Calibri" w:hAnsi="Calibri" w:cs="Calibri"/>
          <w:bCs/>
          <w:sz w:val="24"/>
          <w:szCs w:val="24"/>
        </w:rPr>
        <w:t>. Fo</w:t>
      </w:r>
      <w:r w:rsidRPr="00AB407A">
        <w:rPr>
          <w:rFonts w:ascii="Calibri" w:hAnsi="Calibri" w:cs="Calibri"/>
          <w:bCs/>
          <w:sz w:val="24"/>
          <w:szCs w:val="24"/>
        </w:rPr>
        <w:t>cus</w:t>
      </w:r>
      <w:r w:rsidR="009A70E6">
        <w:rPr>
          <w:rFonts w:ascii="Calibri" w:hAnsi="Calibri" w:cs="Calibri"/>
          <w:bCs/>
          <w:sz w:val="24"/>
          <w:szCs w:val="24"/>
        </w:rPr>
        <w:t>ing</w:t>
      </w:r>
      <w:r w:rsidRPr="00AB407A">
        <w:rPr>
          <w:rFonts w:ascii="Calibri" w:hAnsi="Calibri" w:cs="Calibri"/>
          <w:bCs/>
          <w:sz w:val="24"/>
          <w:szCs w:val="24"/>
        </w:rPr>
        <w:t xml:space="preserve"> on </w:t>
      </w:r>
      <w:r w:rsidR="009A70E6">
        <w:rPr>
          <w:rFonts w:ascii="Calibri" w:hAnsi="Calibri" w:cs="Calibri"/>
          <w:bCs/>
          <w:sz w:val="24"/>
          <w:szCs w:val="24"/>
        </w:rPr>
        <w:t xml:space="preserve">homes with </w:t>
      </w:r>
      <w:r w:rsidRPr="00AB407A">
        <w:rPr>
          <w:rFonts w:ascii="Calibri" w:hAnsi="Calibri" w:cs="Calibri"/>
          <w:bCs/>
          <w:sz w:val="24"/>
          <w:szCs w:val="24"/>
        </w:rPr>
        <w:t>energy performance certificate (EPC) ratings of E, F or G</w:t>
      </w:r>
      <w:r>
        <w:rPr>
          <w:rFonts w:ascii="Calibri" w:hAnsi="Calibri" w:cs="Calibri"/>
          <w:bCs/>
          <w:sz w:val="24"/>
          <w:szCs w:val="24"/>
        </w:rPr>
        <w:t xml:space="preserve">. </w:t>
      </w:r>
      <w:r w:rsidR="009A70E6">
        <w:rPr>
          <w:rFonts w:ascii="Calibri" w:hAnsi="Calibri" w:cs="Calibri"/>
          <w:bCs/>
          <w:sz w:val="24"/>
          <w:szCs w:val="24"/>
        </w:rPr>
        <w:t>T</w:t>
      </w:r>
      <w:r>
        <w:rPr>
          <w:rFonts w:ascii="Calibri" w:hAnsi="Calibri" w:cs="Calibri"/>
          <w:bCs/>
          <w:sz w:val="24"/>
          <w:szCs w:val="24"/>
        </w:rPr>
        <w:t xml:space="preserve">he Midland Energy Hub allocated Newark and Sherwood £724,850 </w:t>
      </w:r>
      <w:r w:rsidRPr="000511DB">
        <w:rPr>
          <w:rFonts w:ascii="Calibri" w:hAnsi="Calibri" w:cs="Calibri"/>
          <w:bCs/>
          <w:sz w:val="24"/>
          <w:szCs w:val="24"/>
        </w:rPr>
        <w:t xml:space="preserve">of funding </w:t>
      </w:r>
      <w:r w:rsidR="009A70E6">
        <w:rPr>
          <w:rFonts w:ascii="Calibri" w:hAnsi="Calibri" w:cs="Calibri"/>
          <w:bCs/>
          <w:sz w:val="24"/>
          <w:szCs w:val="24"/>
        </w:rPr>
        <w:t xml:space="preserve">to carry out this work </w:t>
      </w:r>
      <w:r w:rsidRPr="000511DB">
        <w:rPr>
          <w:rFonts w:ascii="Calibri" w:hAnsi="Calibri" w:cs="Calibri"/>
          <w:bCs/>
          <w:sz w:val="24"/>
          <w:szCs w:val="24"/>
        </w:rPr>
        <w:t>which enables cost saving for householders</w:t>
      </w:r>
      <w:r w:rsidR="009A70E6">
        <w:rPr>
          <w:rFonts w:ascii="Calibri" w:hAnsi="Calibri" w:cs="Calibri"/>
          <w:bCs/>
          <w:sz w:val="24"/>
          <w:szCs w:val="24"/>
        </w:rPr>
        <w:t xml:space="preserve"> as well as</w:t>
      </w:r>
      <w:r w:rsidRPr="000511DB">
        <w:rPr>
          <w:rFonts w:ascii="Calibri" w:hAnsi="Calibri" w:cs="Calibri"/>
          <w:bCs/>
          <w:sz w:val="24"/>
          <w:szCs w:val="24"/>
        </w:rPr>
        <w:t xml:space="preserve"> carbon reduction</w:t>
      </w:r>
      <w:r w:rsidR="00C03528">
        <w:rPr>
          <w:rFonts w:ascii="Calibri" w:hAnsi="Calibri" w:cs="Calibri"/>
          <w:bCs/>
          <w:sz w:val="24"/>
          <w:szCs w:val="24"/>
        </w:rPr>
        <w:t>,</w:t>
      </w:r>
      <w:r w:rsidR="009A70E6">
        <w:rPr>
          <w:rFonts w:ascii="Calibri" w:hAnsi="Calibri" w:cs="Calibri"/>
          <w:bCs/>
          <w:sz w:val="24"/>
          <w:szCs w:val="24"/>
        </w:rPr>
        <w:t xml:space="preserve"> and the creation of</w:t>
      </w:r>
      <w:r w:rsidRPr="000511DB">
        <w:rPr>
          <w:rFonts w:ascii="Calibri" w:hAnsi="Calibri" w:cs="Calibri"/>
          <w:bCs/>
          <w:sz w:val="24"/>
          <w:szCs w:val="24"/>
        </w:rPr>
        <w:t xml:space="preserve"> green jobs via Regional Energy Hubs.</w:t>
      </w:r>
      <w:r>
        <w:rPr>
          <w:rFonts w:ascii="Calibri" w:hAnsi="Calibri" w:cs="Calibri"/>
          <w:bCs/>
          <w:sz w:val="24"/>
          <w:szCs w:val="24"/>
        </w:rPr>
        <w:t xml:space="preserve"> </w:t>
      </w:r>
    </w:p>
    <w:p w14:paraId="4A993739" w14:textId="77777777" w:rsidR="004936FE" w:rsidRDefault="004936FE" w:rsidP="004936FE">
      <w:pPr>
        <w:pStyle w:val="NoSpacing"/>
        <w:tabs>
          <w:tab w:val="left" w:pos="851"/>
        </w:tabs>
        <w:jc w:val="both"/>
        <w:rPr>
          <w:rFonts w:ascii="Calibri" w:hAnsi="Calibri" w:cs="Calibri"/>
          <w:b/>
          <w:sz w:val="24"/>
          <w:szCs w:val="24"/>
        </w:rPr>
      </w:pPr>
    </w:p>
    <w:p w14:paraId="72E865EA" w14:textId="59F483A4" w:rsidR="004936FE" w:rsidRPr="000511DB" w:rsidRDefault="004936FE" w:rsidP="0065715E">
      <w:pPr>
        <w:pStyle w:val="NoSpacing"/>
        <w:tabs>
          <w:tab w:val="left" w:pos="851"/>
        </w:tabs>
        <w:ind w:left="851" w:hanging="851"/>
        <w:jc w:val="both"/>
        <w:rPr>
          <w:rFonts w:ascii="Calibri" w:hAnsi="Calibri" w:cs="Calibri"/>
          <w:bCs/>
          <w:sz w:val="24"/>
          <w:szCs w:val="24"/>
        </w:rPr>
      </w:pPr>
      <w:r w:rsidRPr="000511DB">
        <w:rPr>
          <w:rFonts w:ascii="Calibri" w:hAnsi="Calibri" w:cs="Calibri"/>
          <w:bCs/>
          <w:sz w:val="24"/>
          <w:szCs w:val="24"/>
        </w:rPr>
        <w:t>2.</w:t>
      </w:r>
      <w:r w:rsidR="002C6107">
        <w:rPr>
          <w:rFonts w:ascii="Calibri" w:hAnsi="Calibri" w:cs="Calibri"/>
          <w:bCs/>
          <w:sz w:val="24"/>
          <w:szCs w:val="24"/>
        </w:rPr>
        <w:t>7</w:t>
      </w:r>
      <w:r w:rsidRPr="000511DB">
        <w:rPr>
          <w:rFonts w:ascii="Calibri" w:hAnsi="Calibri" w:cs="Calibri"/>
          <w:bCs/>
          <w:sz w:val="24"/>
          <w:szCs w:val="24"/>
        </w:rPr>
        <w:t>.2</w:t>
      </w:r>
      <w:r w:rsidR="009A70E6">
        <w:rPr>
          <w:rFonts w:ascii="Calibri" w:hAnsi="Calibri" w:cs="Calibri"/>
          <w:bCs/>
          <w:sz w:val="24"/>
          <w:szCs w:val="24"/>
        </w:rPr>
        <w:tab/>
      </w:r>
      <w:r w:rsidR="00C03528">
        <w:rPr>
          <w:rFonts w:ascii="Calibri" w:hAnsi="Calibri" w:cs="Calibri"/>
          <w:bCs/>
          <w:sz w:val="24"/>
          <w:szCs w:val="24"/>
        </w:rPr>
        <w:t xml:space="preserve">The LAD2 programme of works completed in </w:t>
      </w:r>
      <w:r w:rsidR="00D172AB">
        <w:rPr>
          <w:rFonts w:ascii="Calibri" w:hAnsi="Calibri" w:cs="Calibri"/>
          <w:bCs/>
          <w:sz w:val="24"/>
          <w:szCs w:val="24"/>
        </w:rPr>
        <w:t>September 2022</w:t>
      </w:r>
      <w:r w:rsidR="00C03528">
        <w:rPr>
          <w:rFonts w:ascii="Calibri" w:hAnsi="Calibri" w:cs="Calibri"/>
          <w:bCs/>
          <w:sz w:val="24"/>
          <w:szCs w:val="24"/>
        </w:rPr>
        <w:t>,</w:t>
      </w:r>
      <w:r w:rsidR="00C03528" w:rsidRPr="00C03528">
        <w:rPr>
          <w:rFonts w:ascii="Calibri" w:hAnsi="Calibri" w:cs="Calibri"/>
          <w:bCs/>
          <w:sz w:val="24"/>
          <w:szCs w:val="24"/>
        </w:rPr>
        <w:t xml:space="preserve"> </w:t>
      </w:r>
      <w:r w:rsidR="00C03528">
        <w:rPr>
          <w:rFonts w:ascii="Calibri" w:hAnsi="Calibri" w:cs="Calibri"/>
          <w:bCs/>
          <w:sz w:val="24"/>
          <w:szCs w:val="24"/>
        </w:rPr>
        <w:t>in partnership with Eon, and a</w:t>
      </w:r>
      <w:r w:rsidR="002C6107">
        <w:rPr>
          <w:rFonts w:ascii="Calibri" w:hAnsi="Calibri" w:cs="Calibri"/>
          <w:bCs/>
          <w:sz w:val="24"/>
          <w:szCs w:val="24"/>
        </w:rPr>
        <w:t xml:space="preserve"> total of 50 properties have been retrofitted with energy efficiency measures</w:t>
      </w:r>
      <w:r w:rsidR="00C03528">
        <w:rPr>
          <w:rFonts w:ascii="Calibri" w:hAnsi="Calibri" w:cs="Calibri"/>
          <w:bCs/>
          <w:sz w:val="24"/>
          <w:szCs w:val="24"/>
        </w:rPr>
        <w:t>,</w:t>
      </w:r>
      <w:r w:rsidR="002C6107">
        <w:rPr>
          <w:rFonts w:ascii="Calibri" w:hAnsi="Calibri" w:cs="Calibri"/>
          <w:bCs/>
          <w:sz w:val="24"/>
          <w:szCs w:val="24"/>
        </w:rPr>
        <w:t xml:space="preserve"> enabl</w:t>
      </w:r>
      <w:r w:rsidR="00C03528">
        <w:rPr>
          <w:rFonts w:ascii="Calibri" w:hAnsi="Calibri" w:cs="Calibri"/>
          <w:bCs/>
          <w:sz w:val="24"/>
          <w:szCs w:val="24"/>
        </w:rPr>
        <w:t>ing</w:t>
      </w:r>
      <w:r w:rsidR="002C6107">
        <w:rPr>
          <w:rFonts w:ascii="Calibri" w:hAnsi="Calibri" w:cs="Calibri"/>
          <w:bCs/>
          <w:sz w:val="24"/>
          <w:szCs w:val="24"/>
        </w:rPr>
        <w:t xml:space="preserve"> cost saving</w:t>
      </w:r>
      <w:r w:rsidR="00C03528">
        <w:rPr>
          <w:rFonts w:ascii="Calibri" w:hAnsi="Calibri" w:cs="Calibri"/>
          <w:bCs/>
          <w:sz w:val="24"/>
          <w:szCs w:val="24"/>
        </w:rPr>
        <w:t>s</w:t>
      </w:r>
      <w:r w:rsidR="002C6107">
        <w:rPr>
          <w:rFonts w:ascii="Calibri" w:hAnsi="Calibri" w:cs="Calibri"/>
          <w:bCs/>
          <w:sz w:val="24"/>
          <w:szCs w:val="24"/>
        </w:rPr>
        <w:t xml:space="preserve"> on energy bills and to support low-income households in Newark and Sherwood. </w:t>
      </w:r>
      <w:r>
        <w:rPr>
          <w:rFonts w:ascii="Calibri" w:hAnsi="Calibri" w:cs="Calibri"/>
          <w:bCs/>
          <w:sz w:val="24"/>
          <w:szCs w:val="24"/>
        </w:rPr>
        <w:t>Th</w:t>
      </w:r>
      <w:r w:rsidR="002C6107">
        <w:rPr>
          <w:rFonts w:ascii="Calibri" w:hAnsi="Calibri" w:cs="Calibri"/>
          <w:bCs/>
          <w:sz w:val="24"/>
          <w:szCs w:val="24"/>
        </w:rPr>
        <w:t>is</w:t>
      </w:r>
      <w:r>
        <w:rPr>
          <w:rFonts w:ascii="Calibri" w:hAnsi="Calibri" w:cs="Calibri"/>
          <w:bCs/>
          <w:sz w:val="24"/>
          <w:szCs w:val="24"/>
        </w:rPr>
        <w:t xml:space="preserve"> comprised of energy efficiency improvements in 36 private sector housing properties</w:t>
      </w:r>
      <w:r w:rsidR="002C6107">
        <w:rPr>
          <w:rFonts w:ascii="Calibri" w:hAnsi="Calibri" w:cs="Calibri"/>
          <w:bCs/>
          <w:sz w:val="24"/>
          <w:szCs w:val="24"/>
        </w:rPr>
        <w:t>.</w:t>
      </w:r>
      <w:r w:rsidR="00C03528">
        <w:rPr>
          <w:rFonts w:ascii="Calibri" w:hAnsi="Calibri" w:cs="Calibri"/>
          <w:bCs/>
          <w:sz w:val="24"/>
          <w:szCs w:val="24"/>
        </w:rPr>
        <w:t xml:space="preserve"> </w:t>
      </w:r>
      <w:r>
        <w:rPr>
          <w:rFonts w:ascii="Calibri" w:hAnsi="Calibri" w:cs="Calibri"/>
          <w:bCs/>
          <w:sz w:val="24"/>
          <w:szCs w:val="24"/>
        </w:rPr>
        <w:t>15 properties benefit</w:t>
      </w:r>
      <w:r w:rsidR="00C03528">
        <w:rPr>
          <w:rFonts w:ascii="Calibri" w:hAnsi="Calibri" w:cs="Calibri"/>
          <w:bCs/>
          <w:sz w:val="24"/>
          <w:szCs w:val="24"/>
        </w:rPr>
        <w:t>ed</w:t>
      </w:r>
      <w:r>
        <w:rPr>
          <w:rFonts w:ascii="Calibri" w:hAnsi="Calibri" w:cs="Calibri"/>
          <w:bCs/>
          <w:sz w:val="24"/>
          <w:szCs w:val="24"/>
        </w:rPr>
        <w:t xml:space="preserve"> from External Wall Insulation (EWI) and 21 properties </w:t>
      </w:r>
      <w:r w:rsidR="00C03528">
        <w:rPr>
          <w:rFonts w:ascii="Calibri" w:hAnsi="Calibri" w:cs="Calibri"/>
          <w:bCs/>
          <w:sz w:val="24"/>
          <w:szCs w:val="24"/>
        </w:rPr>
        <w:t xml:space="preserve">had </w:t>
      </w:r>
      <w:r>
        <w:rPr>
          <w:rFonts w:ascii="Calibri" w:hAnsi="Calibri" w:cs="Calibri"/>
          <w:bCs/>
          <w:sz w:val="24"/>
          <w:szCs w:val="24"/>
        </w:rPr>
        <w:t xml:space="preserve">Solar PV panels </w:t>
      </w:r>
      <w:r w:rsidR="00C03528">
        <w:rPr>
          <w:rFonts w:ascii="Calibri" w:hAnsi="Calibri" w:cs="Calibri"/>
          <w:bCs/>
          <w:sz w:val="24"/>
          <w:szCs w:val="24"/>
        </w:rPr>
        <w:t>installed</w:t>
      </w:r>
      <w:r>
        <w:rPr>
          <w:rFonts w:ascii="Calibri" w:hAnsi="Calibri" w:cs="Calibri"/>
          <w:bCs/>
          <w:sz w:val="24"/>
          <w:szCs w:val="24"/>
        </w:rPr>
        <w:t xml:space="preserve">. </w:t>
      </w:r>
      <w:r w:rsidR="002C6107">
        <w:rPr>
          <w:rFonts w:ascii="Calibri" w:hAnsi="Calibri" w:cs="Calibri"/>
          <w:bCs/>
          <w:sz w:val="24"/>
          <w:szCs w:val="24"/>
        </w:rPr>
        <w:t xml:space="preserve">Whilst </w:t>
      </w:r>
      <w:r>
        <w:rPr>
          <w:rFonts w:ascii="Calibri" w:hAnsi="Calibri" w:cs="Calibri"/>
          <w:bCs/>
          <w:sz w:val="24"/>
          <w:szCs w:val="24"/>
        </w:rPr>
        <w:t xml:space="preserve">14 </w:t>
      </w:r>
      <w:r w:rsidR="002C6107">
        <w:rPr>
          <w:rFonts w:ascii="Calibri" w:hAnsi="Calibri" w:cs="Calibri"/>
          <w:bCs/>
          <w:sz w:val="24"/>
          <w:szCs w:val="24"/>
        </w:rPr>
        <w:t>properties owned by the Council (part of the Council’s</w:t>
      </w:r>
      <w:r w:rsidR="002C6107" w:rsidRPr="002C6107">
        <w:rPr>
          <w:rFonts w:ascii="Calibri" w:hAnsi="Calibri" w:cs="Calibri"/>
          <w:bCs/>
          <w:sz w:val="24"/>
          <w:szCs w:val="24"/>
        </w:rPr>
        <w:t xml:space="preserve"> </w:t>
      </w:r>
      <w:r w:rsidR="002C6107">
        <w:rPr>
          <w:rFonts w:ascii="Calibri" w:hAnsi="Calibri" w:cs="Calibri"/>
          <w:bCs/>
          <w:sz w:val="24"/>
          <w:szCs w:val="24"/>
        </w:rPr>
        <w:t>s</w:t>
      </w:r>
      <w:r w:rsidR="002C6107" w:rsidRPr="002C6107">
        <w:rPr>
          <w:rFonts w:ascii="Calibri" w:hAnsi="Calibri" w:cs="Calibri"/>
          <w:bCs/>
          <w:sz w:val="24"/>
          <w:szCs w:val="24"/>
        </w:rPr>
        <w:t xml:space="preserve">ocial </w:t>
      </w:r>
      <w:r w:rsidR="002C6107">
        <w:rPr>
          <w:rFonts w:ascii="Calibri" w:hAnsi="Calibri" w:cs="Calibri"/>
          <w:bCs/>
          <w:sz w:val="24"/>
          <w:szCs w:val="24"/>
        </w:rPr>
        <w:t>h</w:t>
      </w:r>
      <w:r w:rsidR="002C6107" w:rsidRPr="002C6107">
        <w:rPr>
          <w:rFonts w:ascii="Calibri" w:hAnsi="Calibri" w:cs="Calibri"/>
          <w:bCs/>
          <w:sz w:val="24"/>
          <w:szCs w:val="24"/>
        </w:rPr>
        <w:t>ousing portfolio</w:t>
      </w:r>
      <w:r w:rsidR="002C6107">
        <w:rPr>
          <w:rFonts w:ascii="Calibri" w:hAnsi="Calibri" w:cs="Calibri"/>
          <w:bCs/>
          <w:sz w:val="24"/>
          <w:szCs w:val="24"/>
        </w:rPr>
        <w:t>)</w:t>
      </w:r>
      <w:r>
        <w:rPr>
          <w:rFonts w:ascii="Calibri" w:hAnsi="Calibri" w:cs="Calibri"/>
          <w:bCs/>
          <w:sz w:val="24"/>
          <w:szCs w:val="24"/>
        </w:rPr>
        <w:t xml:space="preserve"> benefited from the installation of Solar PV panels. </w:t>
      </w:r>
    </w:p>
    <w:p w14:paraId="634D318D" w14:textId="77777777" w:rsidR="004936FE" w:rsidRDefault="004936FE" w:rsidP="004936FE">
      <w:pPr>
        <w:pStyle w:val="NoSpacing"/>
        <w:ind w:left="567" w:hanging="567"/>
        <w:jc w:val="both"/>
        <w:rPr>
          <w:rFonts w:ascii="Calibri" w:hAnsi="Calibri" w:cs="Calibri"/>
          <w:b/>
          <w:sz w:val="24"/>
          <w:szCs w:val="24"/>
        </w:rPr>
      </w:pPr>
    </w:p>
    <w:p w14:paraId="2372E0A4" w14:textId="0AA6AA97" w:rsidR="004936FE" w:rsidRDefault="004936FE" w:rsidP="0065715E">
      <w:pPr>
        <w:pStyle w:val="NoSpacing"/>
        <w:jc w:val="both"/>
        <w:rPr>
          <w:rFonts w:ascii="Calibri" w:hAnsi="Calibri" w:cs="Calibri"/>
          <w:b/>
          <w:sz w:val="24"/>
          <w:szCs w:val="24"/>
        </w:rPr>
      </w:pPr>
      <w:r>
        <w:rPr>
          <w:rFonts w:ascii="Calibri" w:hAnsi="Calibri" w:cs="Calibri"/>
          <w:b/>
          <w:sz w:val="24"/>
          <w:szCs w:val="24"/>
        </w:rPr>
        <w:t>2.</w:t>
      </w:r>
      <w:r w:rsidR="002C6107">
        <w:rPr>
          <w:rFonts w:ascii="Calibri" w:hAnsi="Calibri" w:cs="Calibri"/>
          <w:b/>
          <w:sz w:val="24"/>
          <w:szCs w:val="24"/>
        </w:rPr>
        <w:t>8</w:t>
      </w:r>
      <w:r w:rsidRPr="005973D9">
        <w:rPr>
          <w:rFonts w:ascii="Calibri" w:hAnsi="Calibri" w:cs="Calibri"/>
          <w:b/>
          <w:sz w:val="24"/>
          <w:szCs w:val="24"/>
        </w:rPr>
        <w:tab/>
      </w:r>
      <w:r>
        <w:rPr>
          <w:rFonts w:ascii="Calibri" w:hAnsi="Calibri" w:cs="Calibri"/>
          <w:b/>
          <w:sz w:val="24"/>
          <w:szCs w:val="24"/>
        </w:rPr>
        <w:t>Tree Planting</w:t>
      </w:r>
      <w:r w:rsidR="00E43519">
        <w:rPr>
          <w:rFonts w:ascii="Calibri" w:hAnsi="Calibri" w:cs="Calibri"/>
          <w:b/>
          <w:sz w:val="24"/>
          <w:szCs w:val="24"/>
        </w:rPr>
        <w:t xml:space="preserve"> </w:t>
      </w:r>
      <w:r w:rsidR="00E43519" w:rsidRPr="002C6167">
        <w:rPr>
          <w:rFonts w:ascii="Calibri" w:hAnsi="Calibri" w:cs="Calibri"/>
          <w:bCs/>
          <w:sz w:val="24"/>
          <w:szCs w:val="24"/>
        </w:rPr>
        <w:t xml:space="preserve">(Reducing the </w:t>
      </w:r>
      <w:r w:rsidR="00E43519">
        <w:rPr>
          <w:rFonts w:ascii="Calibri" w:hAnsi="Calibri" w:cs="Calibri"/>
          <w:bCs/>
          <w:sz w:val="24"/>
          <w:szCs w:val="24"/>
        </w:rPr>
        <w:t>district’s</w:t>
      </w:r>
      <w:r w:rsidR="00E43519" w:rsidRPr="002C6167">
        <w:rPr>
          <w:rFonts w:ascii="Calibri" w:hAnsi="Calibri" w:cs="Calibri"/>
          <w:bCs/>
          <w:sz w:val="24"/>
          <w:szCs w:val="24"/>
        </w:rPr>
        <w:t xml:space="preserve"> </w:t>
      </w:r>
      <w:r w:rsidR="00E43519">
        <w:rPr>
          <w:rFonts w:ascii="Calibri" w:hAnsi="Calibri" w:cs="Calibri"/>
          <w:bCs/>
          <w:sz w:val="24"/>
          <w:szCs w:val="24"/>
        </w:rPr>
        <w:t>c</w:t>
      </w:r>
      <w:r w:rsidR="00E43519" w:rsidRPr="002C6167">
        <w:rPr>
          <w:rFonts w:ascii="Calibri" w:hAnsi="Calibri" w:cs="Calibri"/>
          <w:bCs/>
          <w:sz w:val="24"/>
          <w:szCs w:val="24"/>
        </w:rPr>
        <w:t xml:space="preserve">arbon </w:t>
      </w:r>
      <w:r w:rsidR="00E43519">
        <w:rPr>
          <w:rFonts w:ascii="Calibri" w:hAnsi="Calibri" w:cs="Calibri"/>
          <w:bCs/>
          <w:sz w:val="24"/>
          <w:szCs w:val="24"/>
        </w:rPr>
        <w:t>f</w:t>
      </w:r>
      <w:r w:rsidR="00E43519" w:rsidRPr="002C6167">
        <w:rPr>
          <w:rFonts w:ascii="Calibri" w:hAnsi="Calibri" w:cs="Calibri"/>
          <w:bCs/>
          <w:sz w:val="24"/>
          <w:szCs w:val="24"/>
        </w:rPr>
        <w:t>ootprint)</w:t>
      </w:r>
    </w:p>
    <w:p w14:paraId="0920B512" w14:textId="62BEFE5A" w:rsidR="004936FE" w:rsidRDefault="004936FE" w:rsidP="004936FE">
      <w:pPr>
        <w:pStyle w:val="NoSpacing"/>
        <w:jc w:val="both"/>
        <w:rPr>
          <w:rFonts w:ascii="Calibri" w:hAnsi="Calibri" w:cs="Calibri"/>
          <w:b/>
          <w:sz w:val="24"/>
          <w:szCs w:val="24"/>
        </w:rPr>
      </w:pPr>
    </w:p>
    <w:p w14:paraId="5430A1C7" w14:textId="68BB3C63" w:rsidR="00C03528" w:rsidRDefault="00C03528" w:rsidP="004936FE">
      <w:pPr>
        <w:pStyle w:val="NoSpacing"/>
        <w:jc w:val="both"/>
        <w:rPr>
          <w:rFonts w:ascii="Calibri" w:hAnsi="Calibri" w:cs="Calibri"/>
          <w:b/>
          <w:sz w:val="24"/>
          <w:szCs w:val="24"/>
        </w:rPr>
      </w:pPr>
    </w:p>
    <w:p w14:paraId="26DDA8EC" w14:textId="7706129D" w:rsidR="00C03528" w:rsidRDefault="00C03528" w:rsidP="0065715E">
      <w:pPr>
        <w:pStyle w:val="NoSpacing"/>
        <w:ind w:left="851" w:hanging="851"/>
        <w:jc w:val="both"/>
        <w:rPr>
          <w:rFonts w:ascii="Calibri" w:hAnsi="Calibri" w:cs="Calibri"/>
          <w:bCs/>
          <w:sz w:val="24"/>
          <w:szCs w:val="24"/>
        </w:rPr>
      </w:pPr>
      <w:r w:rsidRPr="0065715E">
        <w:rPr>
          <w:rFonts w:ascii="Calibri" w:hAnsi="Calibri" w:cs="Calibri"/>
          <w:bCs/>
          <w:sz w:val="24"/>
          <w:szCs w:val="24"/>
        </w:rPr>
        <w:t>2.8.1</w:t>
      </w:r>
      <w:r w:rsidRPr="0065715E">
        <w:rPr>
          <w:rFonts w:ascii="Calibri" w:hAnsi="Calibri" w:cs="Calibri"/>
          <w:bCs/>
          <w:sz w:val="24"/>
          <w:szCs w:val="24"/>
        </w:rPr>
        <w:tab/>
      </w:r>
      <w:r w:rsidR="004936FE" w:rsidRPr="0065715E">
        <w:rPr>
          <w:rFonts w:ascii="Calibri" w:hAnsi="Calibri" w:cs="Calibri"/>
          <w:bCs/>
          <w:sz w:val="24"/>
          <w:szCs w:val="24"/>
        </w:rPr>
        <w:t xml:space="preserve">As part of the Community Plan and Climate Emergency Strategy the Council </w:t>
      </w:r>
      <w:r w:rsidR="004936FE" w:rsidRPr="001C7EE8">
        <w:rPr>
          <w:rFonts w:ascii="Calibri" w:hAnsi="Calibri" w:cs="Calibri"/>
          <w:bCs/>
          <w:sz w:val="24"/>
          <w:szCs w:val="24"/>
        </w:rPr>
        <w:t xml:space="preserve">committed to planting 10,000 trees by 2023. By the end of the 2021/22 planting season over 7,919 </w:t>
      </w:r>
      <w:r>
        <w:rPr>
          <w:rFonts w:ascii="Calibri" w:hAnsi="Calibri" w:cs="Calibri"/>
          <w:bCs/>
          <w:sz w:val="24"/>
          <w:szCs w:val="24"/>
        </w:rPr>
        <w:t xml:space="preserve">trees </w:t>
      </w:r>
      <w:r w:rsidR="004936FE" w:rsidRPr="001C7EE8">
        <w:rPr>
          <w:rFonts w:ascii="Calibri" w:hAnsi="Calibri" w:cs="Calibri"/>
          <w:bCs/>
          <w:sz w:val="24"/>
          <w:szCs w:val="24"/>
        </w:rPr>
        <w:t>had been planted directly by the council. A further 10,133</w:t>
      </w:r>
      <w:r>
        <w:rPr>
          <w:rFonts w:ascii="Calibri" w:hAnsi="Calibri" w:cs="Calibri"/>
          <w:bCs/>
          <w:sz w:val="24"/>
          <w:szCs w:val="24"/>
        </w:rPr>
        <w:t xml:space="preserve"> </w:t>
      </w:r>
      <w:r w:rsidR="004936FE" w:rsidRPr="001C7EE8">
        <w:rPr>
          <w:rFonts w:ascii="Calibri" w:hAnsi="Calibri" w:cs="Calibri"/>
          <w:bCs/>
          <w:sz w:val="24"/>
          <w:szCs w:val="24"/>
        </w:rPr>
        <w:t>trees have been given away as part of the free tree scheme to residents and local community groups.</w:t>
      </w:r>
      <w:r>
        <w:rPr>
          <w:rFonts w:ascii="Calibri" w:hAnsi="Calibri" w:cs="Calibri"/>
          <w:bCs/>
          <w:sz w:val="24"/>
          <w:szCs w:val="24"/>
        </w:rPr>
        <w:t xml:space="preserve"> </w:t>
      </w:r>
    </w:p>
    <w:p w14:paraId="2454E26A" w14:textId="77777777" w:rsidR="00C03528" w:rsidRDefault="00C03528" w:rsidP="00C03528">
      <w:pPr>
        <w:pStyle w:val="NoSpacing"/>
        <w:ind w:left="720"/>
        <w:jc w:val="both"/>
        <w:rPr>
          <w:rFonts w:ascii="Calibri" w:hAnsi="Calibri" w:cs="Calibri"/>
          <w:bCs/>
          <w:sz w:val="24"/>
          <w:szCs w:val="24"/>
        </w:rPr>
      </w:pPr>
    </w:p>
    <w:p w14:paraId="54744177" w14:textId="0A01200B" w:rsidR="00C03528" w:rsidRDefault="00C03528" w:rsidP="0065715E">
      <w:pPr>
        <w:pStyle w:val="NoSpacing"/>
        <w:ind w:left="851" w:hanging="851"/>
        <w:jc w:val="both"/>
        <w:rPr>
          <w:rFonts w:ascii="Calibri" w:hAnsi="Calibri" w:cs="Calibri"/>
          <w:bCs/>
          <w:sz w:val="24"/>
          <w:szCs w:val="24"/>
        </w:rPr>
      </w:pPr>
      <w:r>
        <w:rPr>
          <w:rFonts w:ascii="Calibri" w:hAnsi="Calibri" w:cs="Calibri"/>
          <w:bCs/>
          <w:sz w:val="24"/>
          <w:szCs w:val="24"/>
        </w:rPr>
        <w:t>2.8.2</w:t>
      </w:r>
      <w:r w:rsidR="0065715E">
        <w:rPr>
          <w:rFonts w:ascii="Calibri" w:hAnsi="Calibri" w:cs="Calibri"/>
          <w:bCs/>
          <w:sz w:val="24"/>
          <w:szCs w:val="24"/>
        </w:rPr>
        <w:tab/>
      </w:r>
      <w:r>
        <w:rPr>
          <w:rFonts w:ascii="Calibri" w:hAnsi="Calibri" w:cs="Calibri"/>
          <w:bCs/>
          <w:sz w:val="24"/>
          <w:szCs w:val="24"/>
        </w:rPr>
        <w:t>W</w:t>
      </w:r>
      <w:r w:rsidR="004936FE" w:rsidRPr="001C7EE8">
        <w:rPr>
          <w:rFonts w:ascii="Calibri" w:hAnsi="Calibri" w:cs="Calibri"/>
          <w:bCs/>
          <w:sz w:val="24"/>
          <w:szCs w:val="24"/>
        </w:rPr>
        <w:t>e a</w:t>
      </w:r>
      <w:r>
        <w:rPr>
          <w:rFonts w:ascii="Calibri" w:hAnsi="Calibri" w:cs="Calibri"/>
          <w:bCs/>
          <w:sz w:val="24"/>
          <w:szCs w:val="24"/>
        </w:rPr>
        <w:t>re now a</w:t>
      </w:r>
      <w:r w:rsidR="004936FE" w:rsidRPr="001C7EE8">
        <w:rPr>
          <w:rFonts w:ascii="Calibri" w:hAnsi="Calibri" w:cs="Calibri"/>
          <w:bCs/>
          <w:sz w:val="24"/>
          <w:szCs w:val="24"/>
        </w:rPr>
        <w:t>pproach</w:t>
      </w:r>
      <w:r>
        <w:rPr>
          <w:rFonts w:ascii="Calibri" w:hAnsi="Calibri" w:cs="Calibri"/>
          <w:bCs/>
          <w:sz w:val="24"/>
          <w:szCs w:val="24"/>
        </w:rPr>
        <w:t xml:space="preserve">ing </w:t>
      </w:r>
      <w:r w:rsidR="004936FE" w:rsidRPr="001C7EE8">
        <w:rPr>
          <w:rFonts w:ascii="Calibri" w:hAnsi="Calibri" w:cs="Calibri"/>
          <w:bCs/>
          <w:sz w:val="24"/>
          <w:szCs w:val="24"/>
        </w:rPr>
        <w:t>the 2022/23 planting season</w:t>
      </w:r>
      <w:r>
        <w:rPr>
          <w:rFonts w:ascii="Calibri" w:hAnsi="Calibri" w:cs="Calibri"/>
          <w:bCs/>
          <w:sz w:val="24"/>
          <w:szCs w:val="24"/>
        </w:rPr>
        <w:t>, and</w:t>
      </w:r>
      <w:r w:rsidR="004936FE" w:rsidRPr="001C7EE8">
        <w:rPr>
          <w:rFonts w:ascii="Calibri" w:hAnsi="Calibri" w:cs="Calibri"/>
          <w:bCs/>
          <w:sz w:val="24"/>
          <w:szCs w:val="24"/>
        </w:rPr>
        <w:t xml:space="preserve"> the free tree giveaway </w:t>
      </w:r>
      <w:r>
        <w:rPr>
          <w:rFonts w:ascii="Calibri" w:hAnsi="Calibri" w:cs="Calibri"/>
          <w:bCs/>
          <w:sz w:val="24"/>
          <w:szCs w:val="24"/>
        </w:rPr>
        <w:t>will</w:t>
      </w:r>
      <w:r w:rsidR="0065715E">
        <w:rPr>
          <w:rFonts w:ascii="Calibri" w:hAnsi="Calibri" w:cs="Calibri"/>
          <w:bCs/>
          <w:sz w:val="24"/>
          <w:szCs w:val="24"/>
        </w:rPr>
        <w:t xml:space="preserve"> </w:t>
      </w:r>
      <w:r>
        <w:rPr>
          <w:rFonts w:ascii="Calibri" w:hAnsi="Calibri" w:cs="Calibri"/>
          <w:bCs/>
          <w:sz w:val="24"/>
          <w:szCs w:val="24"/>
        </w:rPr>
        <w:t xml:space="preserve">run again. Residents and community groups can already request a tree, to be planted for spring, and we have received </w:t>
      </w:r>
      <w:r w:rsidR="00C45405">
        <w:rPr>
          <w:rFonts w:ascii="Calibri" w:hAnsi="Calibri" w:cs="Calibri"/>
          <w:bCs/>
          <w:sz w:val="24"/>
          <w:szCs w:val="24"/>
        </w:rPr>
        <w:t xml:space="preserve">441 </w:t>
      </w:r>
      <w:r>
        <w:rPr>
          <w:rFonts w:ascii="Calibri" w:hAnsi="Calibri" w:cs="Calibri"/>
          <w:bCs/>
          <w:sz w:val="24"/>
          <w:szCs w:val="24"/>
        </w:rPr>
        <w:t xml:space="preserve">requests so far. </w:t>
      </w:r>
    </w:p>
    <w:p w14:paraId="27EB83C3" w14:textId="77777777" w:rsidR="00C03528" w:rsidRDefault="00C03528" w:rsidP="00C03528">
      <w:pPr>
        <w:pStyle w:val="NoSpacing"/>
        <w:ind w:left="720"/>
        <w:jc w:val="both"/>
        <w:rPr>
          <w:rFonts w:ascii="Calibri" w:hAnsi="Calibri" w:cs="Calibri"/>
          <w:bCs/>
          <w:sz w:val="24"/>
          <w:szCs w:val="24"/>
        </w:rPr>
      </w:pPr>
    </w:p>
    <w:p w14:paraId="4770A521" w14:textId="2960751F" w:rsidR="004936FE" w:rsidRPr="001C7EE8" w:rsidRDefault="00C03528" w:rsidP="0065715E">
      <w:pPr>
        <w:pStyle w:val="NoSpacing"/>
        <w:ind w:left="851" w:hanging="851"/>
        <w:jc w:val="both"/>
        <w:rPr>
          <w:rFonts w:ascii="Calibri" w:hAnsi="Calibri" w:cs="Calibri"/>
          <w:bCs/>
          <w:sz w:val="24"/>
          <w:szCs w:val="24"/>
        </w:rPr>
      </w:pPr>
      <w:r>
        <w:rPr>
          <w:rFonts w:ascii="Calibri" w:hAnsi="Calibri" w:cs="Calibri"/>
          <w:bCs/>
          <w:sz w:val="24"/>
          <w:szCs w:val="24"/>
        </w:rPr>
        <w:t>2.8.3</w:t>
      </w:r>
      <w:r w:rsidR="0065715E">
        <w:rPr>
          <w:rFonts w:ascii="Calibri" w:hAnsi="Calibri" w:cs="Calibri"/>
          <w:bCs/>
          <w:sz w:val="24"/>
          <w:szCs w:val="24"/>
        </w:rPr>
        <w:tab/>
      </w:r>
      <w:r>
        <w:rPr>
          <w:rFonts w:ascii="Calibri" w:hAnsi="Calibri" w:cs="Calibri"/>
          <w:bCs/>
          <w:sz w:val="24"/>
          <w:szCs w:val="24"/>
        </w:rPr>
        <w:t xml:space="preserve">We are also taking part in </w:t>
      </w:r>
      <w:r w:rsidR="004936FE" w:rsidRPr="001C7EE8">
        <w:rPr>
          <w:rFonts w:ascii="Calibri" w:hAnsi="Calibri" w:cs="Calibri"/>
          <w:bCs/>
          <w:sz w:val="24"/>
          <w:szCs w:val="24"/>
        </w:rPr>
        <w:t xml:space="preserve">the Sherwood Forest Trust </w:t>
      </w:r>
      <w:r>
        <w:rPr>
          <w:rFonts w:ascii="Calibri" w:hAnsi="Calibri" w:cs="Calibri"/>
          <w:bCs/>
          <w:sz w:val="24"/>
          <w:szCs w:val="24"/>
        </w:rPr>
        <w:t>project</w:t>
      </w:r>
      <w:r w:rsidR="004936FE" w:rsidRPr="001C7EE8">
        <w:rPr>
          <w:rFonts w:ascii="Calibri" w:hAnsi="Calibri" w:cs="Calibri"/>
          <w:bCs/>
          <w:sz w:val="24"/>
          <w:szCs w:val="24"/>
        </w:rPr>
        <w:t xml:space="preserve"> ‘Trees for Climate’</w:t>
      </w:r>
      <w:r>
        <w:rPr>
          <w:rFonts w:ascii="Calibri" w:hAnsi="Calibri" w:cs="Calibri"/>
          <w:bCs/>
          <w:sz w:val="24"/>
          <w:szCs w:val="24"/>
        </w:rPr>
        <w:t xml:space="preserve"> helping to </w:t>
      </w:r>
      <w:r w:rsidR="004936FE" w:rsidRPr="001C7EE8">
        <w:rPr>
          <w:rFonts w:ascii="Calibri" w:hAnsi="Calibri" w:cs="Calibri"/>
          <w:bCs/>
          <w:sz w:val="24"/>
          <w:szCs w:val="24"/>
        </w:rPr>
        <w:t>identifying suitable areas for planting and woodland development in the</w:t>
      </w:r>
      <w:r>
        <w:rPr>
          <w:rFonts w:ascii="Calibri" w:hAnsi="Calibri" w:cs="Calibri"/>
          <w:bCs/>
          <w:sz w:val="24"/>
          <w:szCs w:val="24"/>
        </w:rPr>
        <w:t xml:space="preserve"> d</w:t>
      </w:r>
      <w:r w:rsidR="004936FE" w:rsidRPr="001C7EE8">
        <w:rPr>
          <w:rFonts w:ascii="Calibri" w:hAnsi="Calibri" w:cs="Calibri"/>
          <w:bCs/>
          <w:sz w:val="24"/>
          <w:szCs w:val="24"/>
        </w:rPr>
        <w:t>istrict.</w:t>
      </w:r>
    </w:p>
    <w:p w14:paraId="3FA71694" w14:textId="77777777" w:rsidR="004936FE" w:rsidRPr="00353402" w:rsidRDefault="004936FE" w:rsidP="0065715E">
      <w:pPr>
        <w:pStyle w:val="NoSpacing"/>
        <w:jc w:val="both"/>
        <w:rPr>
          <w:rFonts w:ascii="Calibri" w:hAnsi="Calibri" w:cs="Calibri"/>
          <w:bCs/>
          <w:sz w:val="24"/>
          <w:szCs w:val="24"/>
        </w:rPr>
      </w:pPr>
    </w:p>
    <w:p w14:paraId="451F9DA7" w14:textId="45442A8E" w:rsidR="001C1F2E" w:rsidRPr="0065715E" w:rsidRDefault="00D148CF" w:rsidP="0065715E">
      <w:pPr>
        <w:pStyle w:val="NoSpacing"/>
        <w:jc w:val="both"/>
        <w:rPr>
          <w:rFonts w:ascii="Calibri" w:hAnsi="Calibri" w:cs="Calibri"/>
          <w:b/>
          <w:sz w:val="24"/>
          <w:szCs w:val="24"/>
          <w:u w:val="single"/>
        </w:rPr>
      </w:pPr>
      <w:r>
        <w:rPr>
          <w:rFonts w:ascii="Calibri" w:hAnsi="Calibri" w:cs="Calibri"/>
          <w:b/>
          <w:sz w:val="24"/>
          <w:szCs w:val="24"/>
        </w:rPr>
        <w:t>3.0</w:t>
      </w:r>
      <w:r w:rsidR="001C1F2E">
        <w:rPr>
          <w:rFonts w:ascii="Calibri" w:hAnsi="Calibri" w:cs="Calibri"/>
          <w:b/>
          <w:sz w:val="24"/>
          <w:szCs w:val="24"/>
        </w:rPr>
        <w:t xml:space="preserve"> </w:t>
      </w:r>
      <w:r w:rsidR="00BF7061" w:rsidRPr="00BF7061">
        <w:rPr>
          <w:rFonts w:ascii="Calibri" w:hAnsi="Calibri" w:cs="Calibri"/>
          <w:b/>
          <w:sz w:val="24"/>
          <w:szCs w:val="24"/>
        </w:rPr>
        <w:tab/>
      </w:r>
      <w:r w:rsidRPr="0065715E">
        <w:rPr>
          <w:rFonts w:ascii="Calibri" w:hAnsi="Calibri" w:cs="Calibri"/>
          <w:b/>
          <w:sz w:val="24"/>
          <w:szCs w:val="24"/>
          <w:u w:val="single"/>
        </w:rPr>
        <w:t xml:space="preserve">The Council’s 2021-22 </w:t>
      </w:r>
      <w:r w:rsidR="001C1F2E" w:rsidRPr="0065715E">
        <w:rPr>
          <w:rFonts w:ascii="Calibri" w:hAnsi="Calibri" w:cs="Calibri"/>
          <w:b/>
          <w:sz w:val="24"/>
          <w:szCs w:val="24"/>
          <w:u w:val="single"/>
        </w:rPr>
        <w:t>Carbon Footprint</w:t>
      </w:r>
    </w:p>
    <w:p w14:paraId="52180251" w14:textId="77777777" w:rsidR="00BF7061" w:rsidRPr="00BF7061" w:rsidRDefault="00BF7061" w:rsidP="00C44D3A">
      <w:pPr>
        <w:pStyle w:val="NoSpacing"/>
        <w:ind w:left="567" w:hanging="567"/>
        <w:jc w:val="both"/>
        <w:rPr>
          <w:rFonts w:ascii="Calibri" w:hAnsi="Calibri" w:cs="Calibri"/>
          <w:bCs/>
          <w:sz w:val="24"/>
          <w:szCs w:val="24"/>
        </w:rPr>
      </w:pPr>
    </w:p>
    <w:p w14:paraId="49E3A7A2" w14:textId="7EB0F33B" w:rsidR="00FB2327" w:rsidRDefault="00C03528" w:rsidP="0065715E">
      <w:pPr>
        <w:pStyle w:val="NoSpacing"/>
        <w:ind w:left="851" w:hanging="851"/>
        <w:jc w:val="both"/>
        <w:rPr>
          <w:rFonts w:ascii="Calibri" w:hAnsi="Calibri" w:cs="Calibri"/>
          <w:bCs/>
          <w:sz w:val="24"/>
          <w:szCs w:val="24"/>
        </w:rPr>
      </w:pPr>
      <w:r>
        <w:rPr>
          <w:rFonts w:ascii="Calibri" w:hAnsi="Calibri" w:cs="Calibri"/>
          <w:bCs/>
          <w:sz w:val="24"/>
          <w:szCs w:val="24"/>
        </w:rPr>
        <w:t>3.1</w:t>
      </w:r>
      <w:r w:rsidR="001C1F2E" w:rsidRPr="00E91E15">
        <w:rPr>
          <w:rFonts w:ascii="Calibri" w:hAnsi="Calibri" w:cs="Calibri"/>
          <w:bCs/>
          <w:sz w:val="24"/>
          <w:szCs w:val="24"/>
        </w:rPr>
        <w:t xml:space="preserve"> </w:t>
      </w:r>
      <w:r w:rsidR="00BF7061" w:rsidRPr="00BF7061">
        <w:rPr>
          <w:rFonts w:ascii="Calibri" w:hAnsi="Calibri" w:cs="Calibri"/>
          <w:bCs/>
          <w:sz w:val="24"/>
          <w:szCs w:val="24"/>
        </w:rPr>
        <w:tab/>
      </w:r>
      <w:r w:rsidR="00BF7061">
        <w:rPr>
          <w:rFonts w:ascii="Calibri" w:hAnsi="Calibri" w:cs="Calibri"/>
          <w:bCs/>
          <w:sz w:val="24"/>
          <w:szCs w:val="24"/>
        </w:rPr>
        <w:t>As part of the Climate Emergency Strategy</w:t>
      </w:r>
      <w:r>
        <w:rPr>
          <w:rFonts w:ascii="Calibri" w:hAnsi="Calibri" w:cs="Calibri"/>
          <w:bCs/>
          <w:sz w:val="24"/>
          <w:szCs w:val="24"/>
        </w:rPr>
        <w:t>,</w:t>
      </w:r>
      <w:r w:rsidR="00BF7061">
        <w:rPr>
          <w:rFonts w:ascii="Calibri" w:hAnsi="Calibri" w:cs="Calibri"/>
          <w:bCs/>
          <w:sz w:val="24"/>
          <w:szCs w:val="24"/>
        </w:rPr>
        <w:t xml:space="preserve"> and associated action plan</w:t>
      </w:r>
      <w:r>
        <w:rPr>
          <w:rFonts w:ascii="Calibri" w:hAnsi="Calibri" w:cs="Calibri"/>
          <w:bCs/>
          <w:sz w:val="24"/>
          <w:szCs w:val="24"/>
        </w:rPr>
        <w:t>,</w:t>
      </w:r>
      <w:r w:rsidR="00BF7061">
        <w:rPr>
          <w:rFonts w:ascii="Calibri" w:hAnsi="Calibri" w:cs="Calibri"/>
          <w:bCs/>
          <w:sz w:val="24"/>
          <w:szCs w:val="24"/>
        </w:rPr>
        <w:t xml:space="preserve"> </w:t>
      </w:r>
      <w:r>
        <w:rPr>
          <w:rFonts w:ascii="Calibri" w:hAnsi="Calibri" w:cs="Calibri"/>
          <w:bCs/>
          <w:sz w:val="24"/>
          <w:szCs w:val="24"/>
        </w:rPr>
        <w:t>we</w:t>
      </w:r>
      <w:r w:rsidR="00BF7061">
        <w:rPr>
          <w:rFonts w:ascii="Calibri" w:hAnsi="Calibri" w:cs="Calibri"/>
          <w:bCs/>
          <w:sz w:val="24"/>
          <w:szCs w:val="24"/>
        </w:rPr>
        <w:t xml:space="preserve"> have </w:t>
      </w:r>
      <w:r>
        <w:rPr>
          <w:rFonts w:ascii="Calibri" w:hAnsi="Calibri" w:cs="Calibri"/>
          <w:bCs/>
          <w:sz w:val="24"/>
          <w:szCs w:val="24"/>
        </w:rPr>
        <w:t>committed</w:t>
      </w:r>
      <w:r w:rsidR="00BF7061">
        <w:rPr>
          <w:rFonts w:ascii="Calibri" w:hAnsi="Calibri" w:cs="Calibri"/>
          <w:bCs/>
          <w:sz w:val="24"/>
          <w:szCs w:val="24"/>
        </w:rPr>
        <w:t xml:space="preserve"> to monitor</w:t>
      </w:r>
      <w:r>
        <w:rPr>
          <w:rFonts w:ascii="Calibri" w:hAnsi="Calibri" w:cs="Calibri"/>
          <w:bCs/>
          <w:sz w:val="24"/>
          <w:szCs w:val="24"/>
        </w:rPr>
        <w:t>ing</w:t>
      </w:r>
      <w:r w:rsidR="00BF7061">
        <w:rPr>
          <w:rFonts w:ascii="Calibri" w:hAnsi="Calibri" w:cs="Calibri"/>
          <w:bCs/>
          <w:sz w:val="24"/>
          <w:szCs w:val="24"/>
        </w:rPr>
        <w:t xml:space="preserve"> and measur</w:t>
      </w:r>
      <w:r>
        <w:rPr>
          <w:rFonts w:ascii="Calibri" w:hAnsi="Calibri" w:cs="Calibri"/>
          <w:bCs/>
          <w:sz w:val="24"/>
          <w:szCs w:val="24"/>
        </w:rPr>
        <w:t>ing</w:t>
      </w:r>
      <w:r w:rsidR="00BF7061">
        <w:rPr>
          <w:rFonts w:ascii="Calibri" w:hAnsi="Calibri" w:cs="Calibri"/>
          <w:bCs/>
          <w:sz w:val="24"/>
          <w:szCs w:val="24"/>
        </w:rPr>
        <w:t xml:space="preserve"> our carbon emissions</w:t>
      </w:r>
      <w:r>
        <w:rPr>
          <w:rFonts w:ascii="Calibri" w:hAnsi="Calibri" w:cs="Calibri"/>
          <w:bCs/>
          <w:sz w:val="24"/>
          <w:szCs w:val="24"/>
        </w:rPr>
        <w:t>. T</w:t>
      </w:r>
      <w:r w:rsidR="00B151D8">
        <w:rPr>
          <w:rFonts w:ascii="Calibri" w:hAnsi="Calibri" w:cs="Calibri"/>
          <w:bCs/>
          <w:sz w:val="24"/>
          <w:szCs w:val="24"/>
        </w:rPr>
        <w:t xml:space="preserve">his </w:t>
      </w:r>
      <w:r>
        <w:rPr>
          <w:rFonts w:ascii="Calibri" w:hAnsi="Calibri" w:cs="Calibri"/>
          <w:bCs/>
          <w:sz w:val="24"/>
          <w:szCs w:val="24"/>
        </w:rPr>
        <w:t xml:space="preserve">helps </w:t>
      </w:r>
      <w:r w:rsidR="00B151D8">
        <w:rPr>
          <w:rFonts w:ascii="Calibri" w:hAnsi="Calibri" w:cs="Calibri"/>
          <w:bCs/>
          <w:sz w:val="24"/>
          <w:szCs w:val="24"/>
        </w:rPr>
        <w:t xml:space="preserve">us </w:t>
      </w:r>
      <w:r>
        <w:rPr>
          <w:rFonts w:ascii="Calibri" w:hAnsi="Calibri" w:cs="Calibri"/>
          <w:bCs/>
          <w:sz w:val="24"/>
          <w:szCs w:val="24"/>
        </w:rPr>
        <w:t xml:space="preserve">be </w:t>
      </w:r>
      <w:r w:rsidR="00B151D8">
        <w:rPr>
          <w:rFonts w:ascii="Calibri" w:hAnsi="Calibri" w:cs="Calibri"/>
          <w:bCs/>
          <w:sz w:val="24"/>
          <w:szCs w:val="24"/>
        </w:rPr>
        <w:t>accountable to our residents</w:t>
      </w:r>
      <w:r w:rsidR="00BA6F42">
        <w:rPr>
          <w:rFonts w:ascii="Calibri" w:hAnsi="Calibri" w:cs="Calibri"/>
          <w:bCs/>
          <w:sz w:val="24"/>
          <w:szCs w:val="24"/>
        </w:rPr>
        <w:t>. I</w:t>
      </w:r>
      <w:r>
        <w:rPr>
          <w:rFonts w:ascii="Calibri" w:hAnsi="Calibri" w:cs="Calibri"/>
          <w:bCs/>
          <w:sz w:val="24"/>
          <w:szCs w:val="24"/>
        </w:rPr>
        <w:t>t also helps us i</w:t>
      </w:r>
      <w:r w:rsidR="00B151D8" w:rsidRPr="00B151D8">
        <w:rPr>
          <w:rFonts w:ascii="Calibri" w:hAnsi="Calibri" w:cs="Calibri"/>
          <w:bCs/>
          <w:sz w:val="24"/>
          <w:szCs w:val="24"/>
        </w:rPr>
        <w:t xml:space="preserve">dentify </w:t>
      </w:r>
      <w:r w:rsidR="00FB2327">
        <w:rPr>
          <w:rFonts w:ascii="Calibri" w:hAnsi="Calibri" w:cs="Calibri"/>
          <w:bCs/>
          <w:sz w:val="24"/>
          <w:szCs w:val="24"/>
        </w:rPr>
        <w:t>areas of high carbon</w:t>
      </w:r>
      <w:r w:rsidR="00FB2327" w:rsidRPr="00B151D8">
        <w:rPr>
          <w:rFonts w:ascii="Calibri" w:hAnsi="Calibri" w:cs="Calibri"/>
          <w:bCs/>
          <w:sz w:val="24"/>
          <w:szCs w:val="24"/>
        </w:rPr>
        <w:t xml:space="preserve"> emissions </w:t>
      </w:r>
      <w:r w:rsidR="00FB2327">
        <w:rPr>
          <w:rFonts w:ascii="Calibri" w:hAnsi="Calibri" w:cs="Calibri"/>
          <w:bCs/>
          <w:sz w:val="24"/>
          <w:szCs w:val="24"/>
        </w:rPr>
        <w:t>suitable for targeted action</w:t>
      </w:r>
      <w:r w:rsidR="00B151D8" w:rsidRPr="00B151D8">
        <w:rPr>
          <w:rFonts w:ascii="Calibri" w:hAnsi="Calibri" w:cs="Calibri"/>
          <w:bCs/>
          <w:sz w:val="24"/>
          <w:szCs w:val="24"/>
        </w:rPr>
        <w:t>.</w:t>
      </w:r>
      <w:r w:rsidR="00BF7061">
        <w:rPr>
          <w:rFonts w:ascii="Calibri" w:hAnsi="Calibri" w:cs="Calibri"/>
          <w:bCs/>
          <w:sz w:val="24"/>
          <w:szCs w:val="24"/>
        </w:rPr>
        <w:t xml:space="preserve"> </w:t>
      </w:r>
    </w:p>
    <w:p w14:paraId="2C35F6E7" w14:textId="77777777" w:rsidR="00FB2327" w:rsidRDefault="00FB2327" w:rsidP="00BF7061">
      <w:pPr>
        <w:pStyle w:val="NoSpacing"/>
        <w:ind w:left="709" w:hanging="851"/>
        <w:jc w:val="both"/>
        <w:rPr>
          <w:rFonts w:ascii="Calibri" w:hAnsi="Calibri" w:cs="Calibri"/>
          <w:bCs/>
          <w:sz w:val="24"/>
          <w:szCs w:val="24"/>
        </w:rPr>
      </w:pPr>
    </w:p>
    <w:p w14:paraId="1303E171" w14:textId="16AAFA9E" w:rsidR="001C1F2E" w:rsidRDefault="00FB2327" w:rsidP="0065715E">
      <w:pPr>
        <w:pStyle w:val="NoSpacing"/>
        <w:ind w:left="851" w:hanging="851"/>
        <w:jc w:val="both"/>
        <w:rPr>
          <w:rFonts w:ascii="Calibri" w:hAnsi="Calibri" w:cs="Calibri"/>
          <w:bCs/>
          <w:sz w:val="24"/>
          <w:szCs w:val="24"/>
        </w:rPr>
      </w:pPr>
      <w:r>
        <w:rPr>
          <w:rFonts w:ascii="Calibri" w:hAnsi="Calibri" w:cs="Calibri"/>
          <w:bCs/>
          <w:sz w:val="24"/>
          <w:szCs w:val="24"/>
        </w:rPr>
        <w:t>3.2</w:t>
      </w:r>
      <w:r>
        <w:rPr>
          <w:rFonts w:ascii="Calibri" w:hAnsi="Calibri" w:cs="Calibri"/>
          <w:bCs/>
          <w:sz w:val="24"/>
          <w:szCs w:val="24"/>
        </w:rPr>
        <w:tab/>
        <w:t xml:space="preserve">Our </w:t>
      </w:r>
      <w:r w:rsidR="00B151D8" w:rsidRPr="00B151D8">
        <w:rPr>
          <w:rFonts w:ascii="Calibri" w:hAnsi="Calibri" w:cs="Calibri"/>
          <w:bCs/>
          <w:sz w:val="24"/>
          <w:szCs w:val="24"/>
        </w:rPr>
        <w:t>target for reduction is 2,165 tCO2e (gas and fuel consumption from scope 1, purchased electricity from scope 2, and waste and water from scope 3).</w:t>
      </w:r>
    </w:p>
    <w:p w14:paraId="481FD714" w14:textId="77777777" w:rsidR="00B151D8" w:rsidRPr="00E91E15" w:rsidRDefault="00B151D8" w:rsidP="00BF7061">
      <w:pPr>
        <w:pStyle w:val="NoSpacing"/>
        <w:ind w:left="709" w:hanging="851"/>
        <w:jc w:val="both"/>
        <w:rPr>
          <w:rFonts w:ascii="Calibri" w:hAnsi="Calibri" w:cs="Calibri"/>
          <w:bCs/>
          <w:sz w:val="24"/>
          <w:szCs w:val="24"/>
        </w:rPr>
      </w:pPr>
    </w:p>
    <w:p w14:paraId="71A01CD2" w14:textId="24AEDBEC" w:rsidR="000E5010" w:rsidRDefault="00FB2327" w:rsidP="0065715E">
      <w:pPr>
        <w:pStyle w:val="NoSpacing"/>
        <w:ind w:left="851" w:hanging="851"/>
        <w:jc w:val="both"/>
        <w:rPr>
          <w:rFonts w:ascii="Calibri" w:hAnsi="Calibri" w:cs="Calibri"/>
          <w:bCs/>
          <w:sz w:val="24"/>
          <w:szCs w:val="24"/>
        </w:rPr>
      </w:pPr>
      <w:r>
        <w:rPr>
          <w:rFonts w:ascii="Calibri" w:hAnsi="Calibri" w:cs="Calibri"/>
          <w:bCs/>
          <w:sz w:val="24"/>
          <w:szCs w:val="24"/>
        </w:rPr>
        <w:t>3.3</w:t>
      </w:r>
      <w:r>
        <w:rPr>
          <w:rFonts w:ascii="Calibri" w:hAnsi="Calibri" w:cs="Calibri"/>
          <w:bCs/>
          <w:sz w:val="24"/>
          <w:szCs w:val="24"/>
        </w:rPr>
        <w:tab/>
      </w:r>
      <w:r w:rsidR="000E5010">
        <w:rPr>
          <w:rFonts w:ascii="Calibri" w:hAnsi="Calibri" w:cs="Calibri"/>
          <w:bCs/>
          <w:sz w:val="24"/>
          <w:szCs w:val="24"/>
        </w:rPr>
        <w:t>Full Council decided that the Council’s housing stock would be excluded from this target. This decision still stands due to the estimated associated costs (circa £55million based on a 2020 estimate) and the requirement for clear direction and funding from national government</w:t>
      </w:r>
      <w:r w:rsidR="008A7D8F">
        <w:rPr>
          <w:rFonts w:ascii="Calibri" w:hAnsi="Calibri" w:cs="Calibri"/>
          <w:bCs/>
          <w:sz w:val="24"/>
          <w:szCs w:val="24"/>
        </w:rPr>
        <w:t xml:space="preserve"> to progress with this agenda</w:t>
      </w:r>
      <w:r w:rsidR="000E5010">
        <w:rPr>
          <w:rFonts w:ascii="Calibri" w:hAnsi="Calibri" w:cs="Calibri"/>
          <w:bCs/>
          <w:sz w:val="24"/>
          <w:szCs w:val="24"/>
        </w:rPr>
        <w:t>.</w:t>
      </w:r>
    </w:p>
    <w:p w14:paraId="6473E125" w14:textId="77777777" w:rsidR="000E5010" w:rsidRDefault="000E5010" w:rsidP="00FB2327">
      <w:pPr>
        <w:pStyle w:val="NoSpacing"/>
        <w:tabs>
          <w:tab w:val="left" w:pos="820"/>
        </w:tabs>
        <w:ind w:left="709" w:hanging="851"/>
        <w:jc w:val="both"/>
        <w:rPr>
          <w:rFonts w:ascii="Calibri" w:hAnsi="Calibri" w:cs="Calibri"/>
          <w:bCs/>
          <w:sz w:val="24"/>
          <w:szCs w:val="24"/>
        </w:rPr>
      </w:pPr>
    </w:p>
    <w:p w14:paraId="39CBE817" w14:textId="2617EA5C" w:rsidR="00FB2327" w:rsidRDefault="000E5010" w:rsidP="0065715E">
      <w:pPr>
        <w:pStyle w:val="NoSpacing"/>
        <w:tabs>
          <w:tab w:val="left" w:pos="820"/>
        </w:tabs>
        <w:ind w:left="851" w:hanging="851"/>
        <w:jc w:val="both"/>
        <w:rPr>
          <w:rFonts w:ascii="Calibri" w:hAnsi="Calibri" w:cs="Calibri"/>
          <w:bCs/>
          <w:sz w:val="24"/>
          <w:szCs w:val="24"/>
        </w:rPr>
      </w:pPr>
      <w:r>
        <w:rPr>
          <w:rFonts w:ascii="Calibri" w:hAnsi="Calibri" w:cs="Calibri"/>
          <w:bCs/>
          <w:sz w:val="24"/>
          <w:szCs w:val="24"/>
        </w:rPr>
        <w:t>3.4</w:t>
      </w:r>
      <w:r>
        <w:rPr>
          <w:rFonts w:ascii="Calibri" w:hAnsi="Calibri" w:cs="Calibri"/>
          <w:bCs/>
          <w:sz w:val="24"/>
          <w:szCs w:val="24"/>
        </w:rPr>
        <w:tab/>
      </w:r>
      <w:r w:rsidR="00B151D8">
        <w:rPr>
          <w:rFonts w:ascii="Calibri" w:hAnsi="Calibri" w:cs="Calibri"/>
          <w:bCs/>
          <w:sz w:val="24"/>
          <w:szCs w:val="24"/>
        </w:rPr>
        <w:t>The baseline carbon emissions</w:t>
      </w:r>
      <w:r w:rsidR="00FB2327">
        <w:rPr>
          <w:rFonts w:ascii="Calibri" w:hAnsi="Calibri" w:cs="Calibri"/>
          <w:bCs/>
          <w:sz w:val="24"/>
          <w:szCs w:val="24"/>
        </w:rPr>
        <w:t xml:space="preserve"> (meaning the carbon footprint of the Council), was first </w:t>
      </w:r>
      <w:r w:rsidR="008A7D8F">
        <w:rPr>
          <w:rFonts w:ascii="Calibri" w:hAnsi="Calibri" w:cs="Calibri"/>
          <w:bCs/>
          <w:sz w:val="24"/>
          <w:szCs w:val="24"/>
        </w:rPr>
        <w:t>measured</w:t>
      </w:r>
      <w:r w:rsidR="00FB2327">
        <w:rPr>
          <w:rFonts w:ascii="Calibri" w:hAnsi="Calibri" w:cs="Calibri"/>
          <w:bCs/>
          <w:sz w:val="24"/>
          <w:szCs w:val="24"/>
        </w:rPr>
        <w:t xml:space="preserve"> in 2020, and the baseline was </w:t>
      </w:r>
      <w:r w:rsidR="00B151D8">
        <w:rPr>
          <w:rFonts w:ascii="Calibri" w:hAnsi="Calibri" w:cs="Calibri"/>
          <w:bCs/>
          <w:sz w:val="24"/>
          <w:szCs w:val="24"/>
        </w:rPr>
        <w:t xml:space="preserve">agreed at Full Council </w:t>
      </w:r>
      <w:r w:rsidR="00FB2327">
        <w:rPr>
          <w:rFonts w:ascii="Calibri" w:hAnsi="Calibri" w:cs="Calibri"/>
          <w:bCs/>
          <w:sz w:val="24"/>
          <w:szCs w:val="24"/>
        </w:rPr>
        <w:t xml:space="preserve">in </w:t>
      </w:r>
      <w:r w:rsidR="00B151D8">
        <w:rPr>
          <w:rFonts w:ascii="Calibri" w:hAnsi="Calibri" w:cs="Calibri"/>
          <w:bCs/>
          <w:sz w:val="24"/>
          <w:szCs w:val="24"/>
        </w:rPr>
        <w:t>December 2020</w:t>
      </w:r>
      <w:r w:rsidR="00FB2327">
        <w:rPr>
          <w:rFonts w:ascii="Calibri" w:hAnsi="Calibri" w:cs="Calibri"/>
          <w:bCs/>
          <w:sz w:val="24"/>
          <w:szCs w:val="24"/>
        </w:rPr>
        <w:t>. However, s</w:t>
      </w:r>
      <w:r w:rsidR="00FB2327" w:rsidRPr="00FB2327">
        <w:rPr>
          <w:rFonts w:ascii="Calibri" w:hAnsi="Calibri" w:cs="Calibri"/>
          <w:bCs/>
          <w:sz w:val="24"/>
          <w:szCs w:val="24"/>
        </w:rPr>
        <w:t>ince</w:t>
      </w:r>
      <w:r w:rsidR="00FB2327">
        <w:rPr>
          <w:rFonts w:ascii="Calibri" w:hAnsi="Calibri" w:cs="Calibri"/>
          <w:bCs/>
          <w:sz w:val="24"/>
          <w:szCs w:val="24"/>
        </w:rPr>
        <w:t xml:space="preserve"> the setting of this baseline with </w:t>
      </w:r>
      <w:r w:rsidR="00FB2327" w:rsidRPr="00FB2327">
        <w:rPr>
          <w:rFonts w:ascii="Calibri" w:hAnsi="Calibri" w:cs="Calibri"/>
          <w:bCs/>
          <w:sz w:val="24"/>
          <w:szCs w:val="24"/>
        </w:rPr>
        <w:t>the Carbon Trust</w:t>
      </w:r>
      <w:r w:rsidR="008A7D8F">
        <w:rPr>
          <w:rFonts w:ascii="Calibri" w:hAnsi="Calibri" w:cs="Calibri"/>
          <w:bCs/>
          <w:sz w:val="24"/>
          <w:szCs w:val="24"/>
        </w:rPr>
        <w:t>,</w:t>
      </w:r>
      <w:r w:rsidR="00FB2327">
        <w:rPr>
          <w:rFonts w:ascii="Calibri" w:hAnsi="Calibri" w:cs="Calibri"/>
          <w:bCs/>
          <w:sz w:val="24"/>
          <w:szCs w:val="24"/>
        </w:rPr>
        <w:t xml:space="preserve"> the Council has undergone some key service changes impacting on </w:t>
      </w:r>
      <w:r w:rsidR="008A7D8F">
        <w:rPr>
          <w:rFonts w:ascii="Calibri" w:hAnsi="Calibri" w:cs="Calibri"/>
          <w:bCs/>
          <w:sz w:val="24"/>
          <w:szCs w:val="24"/>
        </w:rPr>
        <w:t>its</w:t>
      </w:r>
      <w:r w:rsidR="00FB2327">
        <w:rPr>
          <w:rFonts w:ascii="Calibri" w:hAnsi="Calibri" w:cs="Calibri"/>
          <w:bCs/>
          <w:sz w:val="24"/>
          <w:szCs w:val="24"/>
        </w:rPr>
        <w:t xml:space="preserve"> emissions, such as;</w:t>
      </w:r>
    </w:p>
    <w:p w14:paraId="15F68C35" w14:textId="77777777" w:rsidR="00FB2327" w:rsidRDefault="00FB2327" w:rsidP="00FB2327">
      <w:pPr>
        <w:pStyle w:val="NoSpacing"/>
        <w:numPr>
          <w:ilvl w:val="0"/>
          <w:numId w:val="15"/>
        </w:numPr>
        <w:tabs>
          <w:tab w:val="left" w:pos="820"/>
        </w:tabs>
        <w:jc w:val="both"/>
        <w:rPr>
          <w:rFonts w:ascii="Calibri" w:hAnsi="Calibri" w:cs="Calibri"/>
          <w:bCs/>
          <w:sz w:val="24"/>
          <w:szCs w:val="24"/>
        </w:rPr>
      </w:pPr>
      <w:r>
        <w:rPr>
          <w:rFonts w:ascii="Calibri" w:hAnsi="Calibri" w:cs="Calibri"/>
          <w:bCs/>
          <w:sz w:val="24"/>
          <w:szCs w:val="24"/>
        </w:rPr>
        <w:t>We now deliver</w:t>
      </w:r>
      <w:r w:rsidRPr="00FB2327">
        <w:rPr>
          <w:rFonts w:ascii="Calibri" w:hAnsi="Calibri" w:cs="Calibri"/>
          <w:bCs/>
          <w:sz w:val="24"/>
          <w:szCs w:val="24"/>
        </w:rPr>
        <w:t xml:space="preserve"> </w:t>
      </w:r>
      <w:r>
        <w:rPr>
          <w:rFonts w:ascii="Calibri" w:hAnsi="Calibri" w:cs="Calibri"/>
          <w:bCs/>
          <w:sz w:val="24"/>
          <w:szCs w:val="24"/>
        </w:rPr>
        <w:t xml:space="preserve">our garden </w:t>
      </w:r>
      <w:r w:rsidRPr="00FB2327">
        <w:rPr>
          <w:rFonts w:ascii="Calibri" w:hAnsi="Calibri" w:cs="Calibri"/>
          <w:bCs/>
          <w:sz w:val="24"/>
          <w:szCs w:val="24"/>
        </w:rPr>
        <w:t>waste service</w:t>
      </w:r>
      <w:r>
        <w:rPr>
          <w:rFonts w:ascii="Calibri" w:hAnsi="Calibri" w:cs="Calibri"/>
          <w:bCs/>
          <w:sz w:val="24"/>
          <w:szCs w:val="24"/>
        </w:rPr>
        <w:t xml:space="preserve"> in house, which increased the fleet by two waste trucks, </w:t>
      </w:r>
    </w:p>
    <w:p w14:paraId="0C4F2746" w14:textId="11C33F4D" w:rsidR="00FB2327" w:rsidRPr="0065715E" w:rsidRDefault="008A7D8F" w:rsidP="0065715E">
      <w:pPr>
        <w:pStyle w:val="NoSpacing"/>
        <w:numPr>
          <w:ilvl w:val="0"/>
          <w:numId w:val="15"/>
        </w:numPr>
        <w:tabs>
          <w:tab w:val="left" w:pos="820"/>
        </w:tabs>
        <w:jc w:val="both"/>
        <w:rPr>
          <w:rFonts w:ascii="Calibri" w:hAnsi="Calibri" w:cs="Calibri"/>
          <w:bCs/>
          <w:sz w:val="24"/>
          <w:szCs w:val="24"/>
        </w:rPr>
      </w:pPr>
      <w:r>
        <w:rPr>
          <w:rFonts w:ascii="Calibri" w:hAnsi="Calibri" w:cs="Calibri"/>
          <w:bCs/>
          <w:sz w:val="24"/>
          <w:szCs w:val="24"/>
        </w:rPr>
        <w:t>We have i</w:t>
      </w:r>
      <w:r w:rsidR="00FB2327" w:rsidRPr="0065715E">
        <w:rPr>
          <w:rFonts w:ascii="Calibri" w:hAnsi="Calibri" w:cs="Calibri"/>
          <w:bCs/>
          <w:sz w:val="24"/>
          <w:szCs w:val="24"/>
        </w:rPr>
        <w:t>ncreased</w:t>
      </w:r>
      <w:r>
        <w:rPr>
          <w:rFonts w:ascii="Calibri" w:hAnsi="Calibri" w:cs="Calibri"/>
          <w:bCs/>
          <w:sz w:val="24"/>
          <w:szCs w:val="24"/>
        </w:rPr>
        <w:t xml:space="preserve"> the scale of our</w:t>
      </w:r>
      <w:r w:rsidR="00FB2327" w:rsidRPr="0065715E">
        <w:rPr>
          <w:rFonts w:ascii="Calibri" w:hAnsi="Calibri" w:cs="Calibri"/>
          <w:bCs/>
          <w:sz w:val="24"/>
          <w:szCs w:val="24"/>
        </w:rPr>
        <w:t xml:space="preserve"> Grounds Maintenance work</w:t>
      </w:r>
      <w:r w:rsidR="00FB2327">
        <w:rPr>
          <w:rFonts w:ascii="Calibri" w:hAnsi="Calibri" w:cs="Calibri"/>
          <w:bCs/>
          <w:sz w:val="24"/>
          <w:szCs w:val="24"/>
        </w:rPr>
        <w:t xml:space="preserve">s, including taking on </w:t>
      </w:r>
      <w:r>
        <w:rPr>
          <w:rFonts w:ascii="Calibri" w:hAnsi="Calibri" w:cs="Calibri"/>
          <w:bCs/>
          <w:sz w:val="24"/>
          <w:szCs w:val="24"/>
        </w:rPr>
        <w:t xml:space="preserve">the maintenance of </w:t>
      </w:r>
      <w:r w:rsidR="00FB2327">
        <w:rPr>
          <w:rFonts w:ascii="Calibri" w:hAnsi="Calibri" w:cs="Calibri"/>
          <w:bCs/>
          <w:sz w:val="24"/>
          <w:szCs w:val="24"/>
        </w:rPr>
        <w:t>HRA land,</w:t>
      </w:r>
      <w:r>
        <w:rPr>
          <w:rFonts w:ascii="Calibri" w:hAnsi="Calibri" w:cs="Calibri"/>
          <w:bCs/>
          <w:sz w:val="24"/>
          <w:szCs w:val="24"/>
        </w:rPr>
        <w:t xml:space="preserve"> which increased the fleet by </w:t>
      </w:r>
      <w:r w:rsidR="00C45405">
        <w:rPr>
          <w:rFonts w:ascii="Calibri" w:hAnsi="Calibri" w:cs="Calibri"/>
          <w:bCs/>
          <w:sz w:val="24"/>
          <w:szCs w:val="24"/>
        </w:rPr>
        <w:t>five</w:t>
      </w:r>
      <w:r>
        <w:rPr>
          <w:rFonts w:ascii="Calibri" w:hAnsi="Calibri" w:cs="Calibri"/>
          <w:bCs/>
          <w:sz w:val="24"/>
          <w:szCs w:val="24"/>
        </w:rPr>
        <w:t xml:space="preserve"> vehicles, </w:t>
      </w:r>
    </w:p>
    <w:p w14:paraId="790F8498" w14:textId="6C30DE72" w:rsidR="00FB2327" w:rsidRDefault="00FB2327" w:rsidP="00FB2327">
      <w:pPr>
        <w:pStyle w:val="NoSpacing"/>
        <w:numPr>
          <w:ilvl w:val="0"/>
          <w:numId w:val="15"/>
        </w:numPr>
        <w:tabs>
          <w:tab w:val="left" w:pos="820"/>
        </w:tabs>
        <w:jc w:val="both"/>
        <w:rPr>
          <w:rFonts w:ascii="Calibri" w:hAnsi="Calibri" w:cs="Calibri"/>
          <w:bCs/>
          <w:sz w:val="24"/>
          <w:szCs w:val="24"/>
        </w:rPr>
      </w:pPr>
      <w:r>
        <w:rPr>
          <w:rFonts w:ascii="Calibri" w:hAnsi="Calibri" w:cs="Calibri"/>
          <w:bCs/>
          <w:sz w:val="24"/>
          <w:szCs w:val="24"/>
        </w:rPr>
        <w:t xml:space="preserve">The addition of the 4 </w:t>
      </w:r>
      <w:r w:rsidRPr="0065715E">
        <w:rPr>
          <w:rFonts w:ascii="Calibri" w:hAnsi="Calibri" w:cs="Calibri"/>
          <w:bCs/>
          <w:sz w:val="24"/>
          <w:szCs w:val="24"/>
        </w:rPr>
        <w:t>Community Protection Officer</w:t>
      </w:r>
      <w:r>
        <w:rPr>
          <w:rFonts w:ascii="Calibri" w:hAnsi="Calibri" w:cs="Calibri"/>
          <w:bCs/>
          <w:sz w:val="24"/>
          <w:szCs w:val="24"/>
        </w:rPr>
        <w:t>s, and the</w:t>
      </w:r>
      <w:r w:rsidR="008A7D8F">
        <w:rPr>
          <w:rFonts w:ascii="Calibri" w:hAnsi="Calibri" w:cs="Calibri"/>
          <w:bCs/>
          <w:sz w:val="24"/>
          <w:szCs w:val="24"/>
        </w:rPr>
        <w:t>ir</w:t>
      </w:r>
      <w:r>
        <w:rPr>
          <w:rFonts w:ascii="Calibri" w:hAnsi="Calibri" w:cs="Calibri"/>
          <w:bCs/>
          <w:sz w:val="24"/>
          <w:szCs w:val="24"/>
        </w:rPr>
        <w:t xml:space="preserve"> 2 </w:t>
      </w:r>
      <w:r w:rsidRPr="0065715E">
        <w:rPr>
          <w:rFonts w:ascii="Calibri" w:hAnsi="Calibri" w:cs="Calibri"/>
          <w:bCs/>
          <w:sz w:val="24"/>
          <w:szCs w:val="24"/>
        </w:rPr>
        <w:t>vehicles</w:t>
      </w:r>
      <w:r>
        <w:rPr>
          <w:rFonts w:ascii="Calibri" w:hAnsi="Calibri" w:cs="Calibri"/>
          <w:bCs/>
          <w:sz w:val="24"/>
          <w:szCs w:val="24"/>
        </w:rPr>
        <w:t>,</w:t>
      </w:r>
    </w:p>
    <w:p w14:paraId="2238522A" w14:textId="77777777" w:rsidR="00FB2327" w:rsidRDefault="00FB2327" w:rsidP="00FB2327">
      <w:pPr>
        <w:pStyle w:val="NoSpacing"/>
        <w:numPr>
          <w:ilvl w:val="0"/>
          <w:numId w:val="15"/>
        </w:numPr>
        <w:tabs>
          <w:tab w:val="left" w:pos="820"/>
        </w:tabs>
        <w:jc w:val="both"/>
        <w:rPr>
          <w:rFonts w:ascii="Calibri" w:hAnsi="Calibri" w:cs="Calibri"/>
          <w:bCs/>
          <w:sz w:val="24"/>
          <w:szCs w:val="24"/>
        </w:rPr>
      </w:pPr>
      <w:r>
        <w:rPr>
          <w:rFonts w:ascii="Calibri" w:hAnsi="Calibri" w:cs="Calibri"/>
          <w:bCs/>
          <w:sz w:val="24"/>
          <w:szCs w:val="24"/>
        </w:rPr>
        <w:t xml:space="preserve">An additional vehicle to run the targeted action </w:t>
      </w:r>
      <w:r w:rsidRPr="0065715E">
        <w:rPr>
          <w:rFonts w:ascii="Calibri" w:hAnsi="Calibri" w:cs="Calibri"/>
          <w:bCs/>
          <w:sz w:val="24"/>
          <w:szCs w:val="24"/>
        </w:rPr>
        <w:t xml:space="preserve">street scene </w:t>
      </w:r>
      <w:r>
        <w:rPr>
          <w:rFonts w:ascii="Calibri" w:hAnsi="Calibri" w:cs="Calibri"/>
          <w:bCs/>
          <w:sz w:val="24"/>
          <w:szCs w:val="24"/>
        </w:rPr>
        <w:t>team,</w:t>
      </w:r>
    </w:p>
    <w:p w14:paraId="40B68EF4" w14:textId="77777777" w:rsidR="00FB2327" w:rsidRDefault="00FB2327" w:rsidP="00FB2327">
      <w:pPr>
        <w:pStyle w:val="NoSpacing"/>
        <w:numPr>
          <w:ilvl w:val="0"/>
          <w:numId w:val="15"/>
        </w:numPr>
        <w:tabs>
          <w:tab w:val="left" w:pos="820"/>
        </w:tabs>
        <w:jc w:val="both"/>
        <w:rPr>
          <w:rFonts w:ascii="Calibri" w:hAnsi="Calibri" w:cs="Calibri"/>
          <w:bCs/>
          <w:sz w:val="24"/>
          <w:szCs w:val="24"/>
        </w:rPr>
      </w:pPr>
      <w:r>
        <w:rPr>
          <w:rFonts w:ascii="Calibri" w:hAnsi="Calibri" w:cs="Calibri"/>
          <w:bCs/>
          <w:sz w:val="24"/>
          <w:szCs w:val="24"/>
        </w:rPr>
        <w:t>M</w:t>
      </w:r>
      <w:r w:rsidRPr="0065715E">
        <w:rPr>
          <w:rFonts w:ascii="Calibri" w:hAnsi="Calibri" w:cs="Calibri"/>
          <w:bCs/>
          <w:sz w:val="24"/>
          <w:szCs w:val="24"/>
        </w:rPr>
        <w:t>anagement of Southwell Leisure Centre</w:t>
      </w:r>
      <w:r>
        <w:rPr>
          <w:rFonts w:ascii="Calibri" w:hAnsi="Calibri" w:cs="Calibri"/>
          <w:bCs/>
          <w:sz w:val="24"/>
          <w:szCs w:val="24"/>
        </w:rPr>
        <w:t>, and</w:t>
      </w:r>
      <w:r w:rsidRPr="0065715E">
        <w:rPr>
          <w:rFonts w:ascii="Calibri" w:hAnsi="Calibri" w:cs="Calibri"/>
          <w:bCs/>
          <w:sz w:val="24"/>
          <w:szCs w:val="24"/>
        </w:rPr>
        <w:t xml:space="preserve"> </w:t>
      </w:r>
    </w:p>
    <w:p w14:paraId="4C017784" w14:textId="67C0666C" w:rsidR="00FB2327" w:rsidRPr="0065715E" w:rsidRDefault="00FB2327" w:rsidP="0065715E">
      <w:pPr>
        <w:pStyle w:val="NoSpacing"/>
        <w:numPr>
          <w:ilvl w:val="0"/>
          <w:numId w:val="15"/>
        </w:numPr>
        <w:tabs>
          <w:tab w:val="left" w:pos="820"/>
        </w:tabs>
        <w:jc w:val="both"/>
        <w:rPr>
          <w:rFonts w:ascii="Calibri" w:hAnsi="Calibri" w:cs="Calibri"/>
          <w:bCs/>
          <w:sz w:val="24"/>
          <w:szCs w:val="24"/>
        </w:rPr>
      </w:pPr>
      <w:r>
        <w:rPr>
          <w:rFonts w:ascii="Calibri" w:hAnsi="Calibri" w:cs="Calibri"/>
          <w:bCs/>
          <w:sz w:val="24"/>
          <w:szCs w:val="24"/>
        </w:rPr>
        <w:t>The in</w:t>
      </w:r>
      <w:r w:rsidRPr="0065715E">
        <w:rPr>
          <w:rFonts w:ascii="Calibri" w:hAnsi="Calibri" w:cs="Calibri"/>
          <w:bCs/>
          <w:sz w:val="24"/>
          <w:szCs w:val="24"/>
        </w:rPr>
        <w:t xml:space="preserve">stallation of </w:t>
      </w:r>
      <w:r>
        <w:rPr>
          <w:rFonts w:ascii="Calibri" w:hAnsi="Calibri" w:cs="Calibri"/>
          <w:bCs/>
          <w:sz w:val="24"/>
          <w:szCs w:val="24"/>
        </w:rPr>
        <w:t xml:space="preserve">a pool at the </w:t>
      </w:r>
      <w:r w:rsidRPr="0065715E">
        <w:rPr>
          <w:rFonts w:ascii="Calibri" w:hAnsi="Calibri" w:cs="Calibri"/>
          <w:bCs/>
          <w:sz w:val="24"/>
          <w:szCs w:val="24"/>
        </w:rPr>
        <w:t>Dukeries Leisure Centre</w:t>
      </w:r>
      <w:r>
        <w:rPr>
          <w:rFonts w:ascii="Calibri" w:hAnsi="Calibri" w:cs="Calibri"/>
          <w:bCs/>
          <w:sz w:val="24"/>
          <w:szCs w:val="24"/>
        </w:rPr>
        <w:t>.</w:t>
      </w:r>
    </w:p>
    <w:p w14:paraId="594085AB" w14:textId="77777777" w:rsidR="00FB2327" w:rsidRDefault="00FB2327" w:rsidP="008100A3">
      <w:pPr>
        <w:pStyle w:val="NoSpacing"/>
        <w:tabs>
          <w:tab w:val="left" w:pos="820"/>
        </w:tabs>
        <w:ind w:left="709" w:hanging="851"/>
        <w:jc w:val="both"/>
        <w:rPr>
          <w:rFonts w:ascii="Calibri" w:hAnsi="Calibri" w:cs="Calibri"/>
          <w:bCs/>
          <w:sz w:val="24"/>
          <w:szCs w:val="24"/>
        </w:rPr>
      </w:pPr>
    </w:p>
    <w:p w14:paraId="418B0007" w14:textId="280ABBCE" w:rsidR="00DE4D74" w:rsidRDefault="000E5010" w:rsidP="0065715E">
      <w:pPr>
        <w:pStyle w:val="NoSpacing"/>
        <w:tabs>
          <w:tab w:val="left" w:pos="842"/>
        </w:tabs>
        <w:ind w:left="851" w:hanging="851"/>
        <w:jc w:val="both"/>
        <w:rPr>
          <w:rFonts w:ascii="Calibri" w:hAnsi="Calibri" w:cs="Calibri"/>
          <w:bCs/>
          <w:sz w:val="24"/>
          <w:szCs w:val="24"/>
        </w:rPr>
      </w:pPr>
      <w:r>
        <w:rPr>
          <w:rFonts w:ascii="Calibri" w:hAnsi="Calibri" w:cs="Calibri"/>
          <w:bCs/>
          <w:sz w:val="24"/>
          <w:szCs w:val="24"/>
        </w:rPr>
        <w:t>3</w:t>
      </w:r>
      <w:r w:rsidR="00FB2327" w:rsidRPr="00EF2500">
        <w:rPr>
          <w:rFonts w:ascii="Calibri" w:hAnsi="Calibri" w:cs="Calibri"/>
          <w:bCs/>
          <w:sz w:val="24"/>
          <w:szCs w:val="24"/>
        </w:rPr>
        <w:t>.</w:t>
      </w:r>
      <w:r w:rsidR="00DE4D74">
        <w:rPr>
          <w:rFonts w:ascii="Calibri" w:hAnsi="Calibri" w:cs="Calibri"/>
          <w:bCs/>
          <w:sz w:val="24"/>
          <w:szCs w:val="24"/>
        </w:rPr>
        <w:t>5</w:t>
      </w:r>
      <w:r w:rsidR="00DE4D74" w:rsidRPr="00DE4D74">
        <w:rPr>
          <w:rFonts w:ascii="Calibri" w:hAnsi="Calibri" w:cs="Calibri"/>
          <w:bCs/>
          <w:sz w:val="24"/>
          <w:szCs w:val="24"/>
        </w:rPr>
        <w:tab/>
      </w:r>
      <w:r w:rsidR="00DE4D74">
        <w:rPr>
          <w:rFonts w:ascii="Calibri" w:hAnsi="Calibri" w:cs="Calibri"/>
          <w:bCs/>
          <w:sz w:val="24"/>
          <w:szCs w:val="24"/>
        </w:rPr>
        <w:t xml:space="preserve">These approved key service changes have undoubtably had an impact on our carbon footprint, these changes nonetheless have been essential in order to provide these </w:t>
      </w:r>
      <w:r w:rsidR="00DF7872">
        <w:rPr>
          <w:rFonts w:ascii="Calibri" w:hAnsi="Calibri" w:cs="Calibri"/>
          <w:bCs/>
          <w:sz w:val="24"/>
          <w:szCs w:val="24"/>
        </w:rPr>
        <w:t xml:space="preserve">essential </w:t>
      </w:r>
      <w:r w:rsidR="00DE4D74">
        <w:rPr>
          <w:rFonts w:ascii="Calibri" w:hAnsi="Calibri" w:cs="Calibri"/>
          <w:bCs/>
          <w:sz w:val="24"/>
          <w:szCs w:val="24"/>
        </w:rPr>
        <w:t>services to our residents.</w:t>
      </w:r>
    </w:p>
    <w:p w14:paraId="16A555CD" w14:textId="77777777" w:rsidR="00DE4D74" w:rsidRDefault="00DE4D74" w:rsidP="0065715E">
      <w:pPr>
        <w:pStyle w:val="NoSpacing"/>
        <w:tabs>
          <w:tab w:val="left" w:pos="842"/>
        </w:tabs>
        <w:ind w:left="851" w:hanging="851"/>
        <w:jc w:val="both"/>
        <w:rPr>
          <w:rFonts w:ascii="Calibri" w:hAnsi="Calibri" w:cs="Calibri"/>
          <w:bCs/>
          <w:sz w:val="24"/>
          <w:szCs w:val="24"/>
        </w:rPr>
      </w:pPr>
    </w:p>
    <w:p w14:paraId="2D6A0376" w14:textId="77777777" w:rsidR="00DE4D74" w:rsidRDefault="00DE4D74" w:rsidP="0065715E">
      <w:pPr>
        <w:pStyle w:val="NoSpacing"/>
        <w:tabs>
          <w:tab w:val="left" w:pos="842"/>
        </w:tabs>
        <w:ind w:left="851" w:hanging="851"/>
        <w:jc w:val="both"/>
        <w:rPr>
          <w:rFonts w:ascii="Calibri" w:hAnsi="Calibri" w:cs="Calibri"/>
          <w:bCs/>
          <w:sz w:val="24"/>
          <w:szCs w:val="24"/>
        </w:rPr>
      </w:pPr>
    </w:p>
    <w:p w14:paraId="244AB24D" w14:textId="77777777" w:rsidR="00DE4D74" w:rsidRDefault="00DE4D74" w:rsidP="0065715E">
      <w:pPr>
        <w:pStyle w:val="NoSpacing"/>
        <w:tabs>
          <w:tab w:val="left" w:pos="842"/>
        </w:tabs>
        <w:ind w:left="851" w:hanging="851"/>
        <w:jc w:val="both"/>
        <w:rPr>
          <w:rFonts w:ascii="Calibri" w:hAnsi="Calibri" w:cs="Calibri"/>
          <w:bCs/>
          <w:sz w:val="24"/>
          <w:szCs w:val="24"/>
        </w:rPr>
      </w:pPr>
    </w:p>
    <w:p w14:paraId="51F5C70B" w14:textId="7E1E8D4A" w:rsidR="000E5010" w:rsidRDefault="00DE4D74" w:rsidP="0065715E">
      <w:pPr>
        <w:pStyle w:val="NoSpacing"/>
        <w:tabs>
          <w:tab w:val="left" w:pos="842"/>
        </w:tabs>
        <w:ind w:left="851" w:hanging="851"/>
        <w:jc w:val="both"/>
        <w:rPr>
          <w:rFonts w:ascii="Calibri" w:hAnsi="Calibri" w:cs="Calibri"/>
          <w:bCs/>
          <w:sz w:val="24"/>
          <w:szCs w:val="24"/>
        </w:rPr>
      </w:pPr>
      <w:r>
        <w:rPr>
          <w:rFonts w:ascii="Calibri" w:hAnsi="Calibri" w:cs="Calibri"/>
          <w:bCs/>
          <w:sz w:val="24"/>
          <w:szCs w:val="24"/>
        </w:rPr>
        <w:t>3.6</w:t>
      </w:r>
      <w:r w:rsidR="000E5010">
        <w:rPr>
          <w:rFonts w:ascii="Calibri" w:hAnsi="Calibri" w:cs="Calibri"/>
          <w:bCs/>
          <w:sz w:val="24"/>
          <w:szCs w:val="24"/>
        </w:rPr>
        <w:tab/>
        <w:t xml:space="preserve">It is important to recognise </w:t>
      </w:r>
      <w:r>
        <w:rPr>
          <w:rFonts w:ascii="Calibri" w:hAnsi="Calibri" w:cs="Calibri"/>
          <w:bCs/>
          <w:sz w:val="24"/>
          <w:szCs w:val="24"/>
        </w:rPr>
        <w:t>the significance of</w:t>
      </w:r>
      <w:r w:rsidR="000E5010">
        <w:rPr>
          <w:rFonts w:ascii="Calibri" w:hAnsi="Calibri" w:cs="Calibri"/>
          <w:bCs/>
          <w:sz w:val="24"/>
          <w:szCs w:val="24"/>
        </w:rPr>
        <w:t xml:space="preserve"> the</w:t>
      </w:r>
      <w:r w:rsidR="00FB2327">
        <w:rPr>
          <w:rFonts w:ascii="Calibri" w:hAnsi="Calibri" w:cs="Calibri"/>
          <w:bCs/>
          <w:sz w:val="24"/>
          <w:szCs w:val="24"/>
        </w:rPr>
        <w:t xml:space="preserve"> decisions we have made since 2018/2019 </w:t>
      </w:r>
      <w:r>
        <w:rPr>
          <w:rFonts w:ascii="Calibri" w:hAnsi="Calibri" w:cs="Calibri"/>
          <w:bCs/>
          <w:sz w:val="24"/>
          <w:szCs w:val="24"/>
        </w:rPr>
        <w:t xml:space="preserve">and that these </w:t>
      </w:r>
      <w:r w:rsidR="00FB2327">
        <w:rPr>
          <w:rFonts w:ascii="Calibri" w:hAnsi="Calibri" w:cs="Calibri"/>
          <w:bCs/>
          <w:sz w:val="24"/>
          <w:szCs w:val="24"/>
        </w:rPr>
        <w:t>have had an impact on our carbon footprint</w:t>
      </w:r>
      <w:r w:rsidR="000E5010">
        <w:rPr>
          <w:rFonts w:ascii="Calibri" w:hAnsi="Calibri" w:cs="Calibri"/>
          <w:bCs/>
          <w:sz w:val="24"/>
          <w:szCs w:val="24"/>
        </w:rPr>
        <w:t>, as seen in the table below</w:t>
      </w:r>
      <w:r w:rsidR="00FB2327">
        <w:rPr>
          <w:rFonts w:ascii="Calibri" w:hAnsi="Calibri" w:cs="Calibri"/>
          <w:bCs/>
          <w:sz w:val="24"/>
          <w:szCs w:val="24"/>
        </w:rPr>
        <w:t>.</w:t>
      </w:r>
    </w:p>
    <w:p w14:paraId="134AB676" w14:textId="3446788D" w:rsidR="00DE4D74" w:rsidRDefault="00DE4D74" w:rsidP="0065715E">
      <w:pPr>
        <w:pStyle w:val="NoSpacing"/>
        <w:tabs>
          <w:tab w:val="left" w:pos="842"/>
        </w:tabs>
        <w:ind w:left="851" w:hanging="851"/>
        <w:jc w:val="both"/>
        <w:rPr>
          <w:rFonts w:ascii="Calibri" w:hAnsi="Calibri" w:cs="Calibri"/>
          <w:bCs/>
          <w:sz w:val="24"/>
          <w:szCs w:val="24"/>
        </w:rPr>
      </w:pPr>
    </w:p>
    <w:p w14:paraId="0E8B8F18" w14:textId="77777777" w:rsidR="00DE4D74" w:rsidRDefault="00DE4D74" w:rsidP="0065715E">
      <w:pPr>
        <w:pStyle w:val="NoSpacing"/>
        <w:tabs>
          <w:tab w:val="left" w:pos="842"/>
        </w:tabs>
        <w:ind w:left="851" w:hanging="851"/>
        <w:jc w:val="both"/>
        <w:rPr>
          <w:rFonts w:ascii="Calibri" w:hAnsi="Calibri" w:cs="Calibri"/>
          <w:bCs/>
          <w:sz w:val="24"/>
          <w:szCs w:val="24"/>
        </w:rPr>
      </w:pPr>
    </w:p>
    <w:p w14:paraId="2D0C8874" w14:textId="77777777" w:rsidR="000E5010" w:rsidRPr="0065715E" w:rsidDel="000E5010" w:rsidRDefault="000E5010" w:rsidP="00FB2327">
      <w:pPr>
        <w:pStyle w:val="NoSpacing"/>
        <w:ind w:left="567" w:hanging="709"/>
        <w:jc w:val="both"/>
        <w:rPr>
          <w:rFonts w:ascii="Calibri" w:hAnsi="Calibri" w:cs="Calibri"/>
          <w:bCs/>
          <w:sz w:val="16"/>
          <w:szCs w:val="16"/>
        </w:rPr>
      </w:pPr>
    </w:p>
    <w:tbl>
      <w:tblPr>
        <w:tblStyle w:val="TableGrid"/>
        <w:tblW w:w="0" w:type="auto"/>
        <w:tblInd w:w="846" w:type="dxa"/>
        <w:tblLook w:val="04A0" w:firstRow="1" w:lastRow="0" w:firstColumn="1" w:lastColumn="0" w:noHBand="0" w:noVBand="1"/>
      </w:tblPr>
      <w:tblGrid>
        <w:gridCol w:w="2527"/>
        <w:gridCol w:w="2836"/>
        <w:gridCol w:w="2807"/>
      </w:tblGrid>
      <w:tr w:rsidR="000E5010" w14:paraId="24480838" w14:textId="77777777" w:rsidTr="0065715E">
        <w:tc>
          <w:tcPr>
            <w:tcW w:w="8170" w:type="dxa"/>
            <w:gridSpan w:val="3"/>
            <w:shd w:val="clear" w:color="auto" w:fill="D9D9D9" w:themeFill="background1" w:themeFillShade="D9"/>
            <w:vAlign w:val="center"/>
          </w:tcPr>
          <w:p w14:paraId="62925EB4" w14:textId="2D816C8D" w:rsidR="000E5010" w:rsidRPr="0065715E" w:rsidRDefault="000E5010" w:rsidP="000E5010">
            <w:pPr>
              <w:pStyle w:val="NoSpacing"/>
              <w:jc w:val="center"/>
              <w:rPr>
                <w:rFonts w:ascii="Calibri" w:hAnsi="Calibri" w:cs="Calibri"/>
                <w:b/>
                <w:sz w:val="24"/>
                <w:szCs w:val="24"/>
              </w:rPr>
            </w:pPr>
            <w:r w:rsidRPr="0065715E">
              <w:rPr>
                <w:rFonts w:ascii="Calibri" w:hAnsi="Calibri" w:cs="Calibri"/>
                <w:b/>
                <w:sz w:val="24"/>
                <w:szCs w:val="24"/>
              </w:rPr>
              <w:t>Newark and Sherwood District Council’s Carbon Footprint</w:t>
            </w:r>
          </w:p>
        </w:tc>
      </w:tr>
      <w:tr w:rsidR="000E5010" w14:paraId="522E7D7A" w14:textId="77777777" w:rsidTr="0065715E">
        <w:tc>
          <w:tcPr>
            <w:tcW w:w="2527" w:type="dxa"/>
            <w:shd w:val="clear" w:color="auto" w:fill="D9D9D9" w:themeFill="background1" w:themeFillShade="D9"/>
            <w:vAlign w:val="center"/>
          </w:tcPr>
          <w:p w14:paraId="4AA83A18" w14:textId="41449284" w:rsidR="000E5010" w:rsidRPr="0065715E" w:rsidRDefault="000E5010" w:rsidP="0065715E">
            <w:pPr>
              <w:pStyle w:val="NoSpacing"/>
              <w:jc w:val="center"/>
              <w:rPr>
                <w:rFonts w:ascii="Calibri" w:hAnsi="Calibri" w:cs="Calibri"/>
                <w:b/>
                <w:sz w:val="24"/>
                <w:szCs w:val="24"/>
              </w:rPr>
            </w:pPr>
            <w:r w:rsidRPr="0065715E">
              <w:rPr>
                <w:rFonts w:ascii="Calibri" w:hAnsi="Calibri" w:cs="Calibri"/>
                <w:b/>
                <w:sz w:val="24"/>
                <w:szCs w:val="24"/>
              </w:rPr>
              <w:t>2018/19</w:t>
            </w:r>
          </w:p>
        </w:tc>
        <w:tc>
          <w:tcPr>
            <w:tcW w:w="2836" w:type="dxa"/>
            <w:shd w:val="clear" w:color="auto" w:fill="D9D9D9" w:themeFill="background1" w:themeFillShade="D9"/>
            <w:vAlign w:val="center"/>
          </w:tcPr>
          <w:p w14:paraId="32C97F8A" w14:textId="22A25F82" w:rsidR="000E5010" w:rsidRPr="0065715E" w:rsidRDefault="000E5010" w:rsidP="0065715E">
            <w:pPr>
              <w:pStyle w:val="NoSpacing"/>
              <w:jc w:val="center"/>
              <w:rPr>
                <w:rFonts w:ascii="Calibri" w:hAnsi="Calibri" w:cs="Calibri"/>
                <w:b/>
                <w:sz w:val="24"/>
                <w:szCs w:val="24"/>
              </w:rPr>
            </w:pPr>
            <w:r w:rsidRPr="0065715E">
              <w:rPr>
                <w:rFonts w:ascii="Calibri" w:hAnsi="Calibri" w:cs="Calibri"/>
                <w:b/>
                <w:sz w:val="24"/>
                <w:szCs w:val="24"/>
              </w:rPr>
              <w:t>2019/20</w:t>
            </w:r>
          </w:p>
        </w:tc>
        <w:tc>
          <w:tcPr>
            <w:tcW w:w="2807" w:type="dxa"/>
            <w:shd w:val="clear" w:color="auto" w:fill="D9D9D9" w:themeFill="background1" w:themeFillShade="D9"/>
            <w:vAlign w:val="center"/>
          </w:tcPr>
          <w:p w14:paraId="772E9C48" w14:textId="4BD2AD04" w:rsidR="000E5010" w:rsidRPr="0065715E" w:rsidRDefault="000E5010" w:rsidP="0065715E">
            <w:pPr>
              <w:pStyle w:val="NoSpacing"/>
              <w:jc w:val="center"/>
              <w:rPr>
                <w:rFonts w:ascii="Calibri" w:hAnsi="Calibri" w:cs="Calibri"/>
                <w:b/>
                <w:sz w:val="24"/>
                <w:szCs w:val="24"/>
              </w:rPr>
            </w:pPr>
            <w:r w:rsidRPr="0065715E">
              <w:rPr>
                <w:rFonts w:ascii="Calibri" w:hAnsi="Calibri" w:cs="Calibri"/>
                <w:b/>
                <w:sz w:val="24"/>
                <w:szCs w:val="24"/>
              </w:rPr>
              <w:t>202</w:t>
            </w:r>
            <w:r w:rsidR="00C45405">
              <w:rPr>
                <w:rFonts w:ascii="Calibri" w:hAnsi="Calibri" w:cs="Calibri"/>
                <w:b/>
                <w:sz w:val="24"/>
                <w:szCs w:val="24"/>
              </w:rPr>
              <w:t>1</w:t>
            </w:r>
            <w:r w:rsidRPr="0065715E">
              <w:rPr>
                <w:rFonts w:ascii="Calibri" w:hAnsi="Calibri" w:cs="Calibri"/>
                <w:b/>
                <w:sz w:val="24"/>
                <w:szCs w:val="24"/>
              </w:rPr>
              <w:t>/2</w:t>
            </w:r>
            <w:r w:rsidR="00C45405">
              <w:rPr>
                <w:rFonts w:ascii="Calibri" w:hAnsi="Calibri" w:cs="Calibri"/>
                <w:b/>
                <w:sz w:val="24"/>
                <w:szCs w:val="24"/>
              </w:rPr>
              <w:t>2</w:t>
            </w:r>
          </w:p>
        </w:tc>
      </w:tr>
      <w:tr w:rsidR="0065715E" w14:paraId="7FAA8044" w14:textId="77777777" w:rsidTr="0065715E">
        <w:tc>
          <w:tcPr>
            <w:tcW w:w="2527" w:type="dxa"/>
            <w:vAlign w:val="center"/>
          </w:tcPr>
          <w:p w14:paraId="5C908CF5" w14:textId="6A016695" w:rsidR="000E5010" w:rsidRDefault="000E5010" w:rsidP="0065715E">
            <w:pPr>
              <w:pStyle w:val="NoSpacing"/>
              <w:jc w:val="center"/>
              <w:rPr>
                <w:rFonts w:ascii="Calibri" w:hAnsi="Calibri" w:cs="Calibri"/>
                <w:bCs/>
                <w:sz w:val="24"/>
                <w:szCs w:val="24"/>
              </w:rPr>
            </w:pPr>
            <w:r w:rsidRPr="00B151D8">
              <w:rPr>
                <w:rFonts w:ascii="Calibri" w:hAnsi="Calibri" w:cs="Calibri"/>
                <w:bCs/>
                <w:sz w:val="24"/>
                <w:szCs w:val="24"/>
              </w:rPr>
              <w:t>2,165 tCO2e</w:t>
            </w:r>
          </w:p>
        </w:tc>
        <w:tc>
          <w:tcPr>
            <w:tcW w:w="2836" w:type="dxa"/>
            <w:vAlign w:val="center"/>
          </w:tcPr>
          <w:p w14:paraId="307C7277" w14:textId="4CB60B42" w:rsidR="000E5010" w:rsidRDefault="000E5010" w:rsidP="0065715E">
            <w:pPr>
              <w:pStyle w:val="NoSpacing"/>
              <w:jc w:val="center"/>
              <w:rPr>
                <w:rFonts w:ascii="Calibri" w:hAnsi="Calibri" w:cs="Calibri"/>
                <w:bCs/>
                <w:sz w:val="24"/>
                <w:szCs w:val="24"/>
              </w:rPr>
            </w:pPr>
            <w:r>
              <w:rPr>
                <w:rFonts w:ascii="Calibri" w:hAnsi="Calibri" w:cs="Calibri"/>
                <w:bCs/>
                <w:sz w:val="24"/>
                <w:szCs w:val="24"/>
              </w:rPr>
              <w:t>Not gathered due to Covid</w:t>
            </w:r>
          </w:p>
        </w:tc>
        <w:tc>
          <w:tcPr>
            <w:tcW w:w="2807" w:type="dxa"/>
            <w:vAlign w:val="center"/>
          </w:tcPr>
          <w:p w14:paraId="31400271" w14:textId="70AAD8FD" w:rsidR="000E5010" w:rsidRDefault="000E5010" w:rsidP="0065715E">
            <w:pPr>
              <w:pStyle w:val="NoSpacing"/>
              <w:jc w:val="center"/>
              <w:rPr>
                <w:rFonts w:ascii="Calibri" w:hAnsi="Calibri" w:cs="Calibri"/>
                <w:bCs/>
                <w:sz w:val="24"/>
                <w:szCs w:val="24"/>
              </w:rPr>
            </w:pPr>
            <w:r w:rsidRPr="000462F9">
              <w:rPr>
                <w:rFonts w:ascii="Calibri" w:hAnsi="Calibri" w:cs="Calibri"/>
                <w:bCs/>
                <w:sz w:val="24"/>
                <w:szCs w:val="24"/>
              </w:rPr>
              <w:t>2,483 tCO2e</w:t>
            </w:r>
          </w:p>
        </w:tc>
      </w:tr>
    </w:tbl>
    <w:p w14:paraId="30FF51B4" w14:textId="12BF7903" w:rsidR="00FB2327" w:rsidRDefault="00FB2327" w:rsidP="00FB2327">
      <w:pPr>
        <w:pStyle w:val="NoSpacing"/>
        <w:ind w:left="567" w:hanging="709"/>
        <w:jc w:val="both"/>
        <w:rPr>
          <w:rFonts w:ascii="Calibri" w:hAnsi="Calibri" w:cs="Calibri"/>
          <w:bCs/>
          <w:sz w:val="24"/>
          <w:szCs w:val="24"/>
        </w:rPr>
      </w:pPr>
    </w:p>
    <w:p w14:paraId="321D8E20" w14:textId="623F1FB0" w:rsidR="001C1F2E" w:rsidRDefault="000E5010" w:rsidP="0065715E">
      <w:pPr>
        <w:pStyle w:val="NoSpacing"/>
        <w:tabs>
          <w:tab w:val="left" w:pos="820"/>
        </w:tabs>
        <w:ind w:left="851" w:hanging="851"/>
        <w:jc w:val="both"/>
        <w:rPr>
          <w:rFonts w:ascii="Calibri" w:hAnsi="Calibri" w:cs="Calibri"/>
          <w:bCs/>
          <w:sz w:val="24"/>
          <w:szCs w:val="24"/>
        </w:rPr>
      </w:pPr>
      <w:r>
        <w:rPr>
          <w:rFonts w:ascii="Calibri" w:hAnsi="Calibri" w:cs="Calibri"/>
          <w:bCs/>
          <w:sz w:val="24"/>
          <w:szCs w:val="24"/>
        </w:rPr>
        <w:t>3.</w:t>
      </w:r>
      <w:r w:rsidR="000B6930">
        <w:rPr>
          <w:rFonts w:ascii="Calibri" w:hAnsi="Calibri" w:cs="Calibri"/>
          <w:bCs/>
          <w:sz w:val="24"/>
          <w:szCs w:val="24"/>
        </w:rPr>
        <w:t>7</w:t>
      </w:r>
      <w:r>
        <w:rPr>
          <w:rFonts w:ascii="Calibri" w:hAnsi="Calibri" w:cs="Calibri"/>
          <w:bCs/>
          <w:sz w:val="24"/>
          <w:szCs w:val="24"/>
        </w:rPr>
        <w:tab/>
        <w:t xml:space="preserve">Therefore, we have increased our carbon footprint by 15% since 2018/19. However, if we do a </w:t>
      </w:r>
      <w:r w:rsidR="00245EC8">
        <w:rPr>
          <w:rFonts w:ascii="Calibri" w:hAnsi="Calibri" w:cs="Calibri"/>
          <w:bCs/>
          <w:sz w:val="24"/>
          <w:szCs w:val="24"/>
        </w:rPr>
        <w:t xml:space="preserve">‘like for like’ </w:t>
      </w:r>
      <w:r>
        <w:rPr>
          <w:rFonts w:ascii="Calibri" w:hAnsi="Calibri" w:cs="Calibri"/>
          <w:bCs/>
          <w:sz w:val="24"/>
          <w:szCs w:val="24"/>
        </w:rPr>
        <w:t xml:space="preserve">comparison. This means </w:t>
      </w:r>
      <w:r w:rsidR="008A7D8F">
        <w:rPr>
          <w:rFonts w:ascii="Calibri" w:hAnsi="Calibri" w:cs="Calibri"/>
          <w:bCs/>
          <w:sz w:val="24"/>
          <w:szCs w:val="24"/>
        </w:rPr>
        <w:t>measuring our footprint without the</w:t>
      </w:r>
      <w:r>
        <w:rPr>
          <w:rFonts w:ascii="Calibri" w:hAnsi="Calibri" w:cs="Calibri"/>
          <w:bCs/>
          <w:sz w:val="24"/>
          <w:szCs w:val="24"/>
        </w:rPr>
        <w:t xml:space="preserve"> </w:t>
      </w:r>
      <w:r w:rsidR="00BA6F42">
        <w:rPr>
          <w:rFonts w:ascii="Calibri" w:hAnsi="Calibri" w:cs="Calibri"/>
          <w:bCs/>
          <w:sz w:val="24"/>
          <w:szCs w:val="24"/>
        </w:rPr>
        <w:t>vehicles</w:t>
      </w:r>
      <w:r w:rsidR="00670E00">
        <w:rPr>
          <w:rFonts w:ascii="Calibri" w:hAnsi="Calibri" w:cs="Calibri"/>
          <w:bCs/>
          <w:sz w:val="24"/>
          <w:szCs w:val="24"/>
        </w:rPr>
        <w:t xml:space="preserve"> purchased for new service</w:t>
      </w:r>
      <w:r w:rsidR="008A7D8F">
        <w:rPr>
          <w:rFonts w:ascii="Calibri" w:hAnsi="Calibri" w:cs="Calibri"/>
          <w:bCs/>
          <w:sz w:val="24"/>
          <w:szCs w:val="24"/>
        </w:rPr>
        <w:t>s</w:t>
      </w:r>
      <w:r w:rsidR="00670E00">
        <w:rPr>
          <w:rFonts w:ascii="Calibri" w:hAnsi="Calibri" w:cs="Calibri"/>
          <w:bCs/>
          <w:sz w:val="24"/>
          <w:szCs w:val="24"/>
        </w:rPr>
        <w:t xml:space="preserve"> and energy spent on new facilities, such as the pool.</w:t>
      </w:r>
      <w:r w:rsidR="008A7D8F">
        <w:rPr>
          <w:rFonts w:ascii="Calibri" w:hAnsi="Calibri" w:cs="Calibri"/>
          <w:bCs/>
          <w:sz w:val="24"/>
          <w:szCs w:val="24"/>
        </w:rPr>
        <w:t xml:space="preserve"> W</w:t>
      </w:r>
      <w:r w:rsidR="00670E00">
        <w:rPr>
          <w:rFonts w:ascii="Calibri" w:hAnsi="Calibri" w:cs="Calibri"/>
          <w:bCs/>
          <w:sz w:val="24"/>
          <w:szCs w:val="24"/>
        </w:rPr>
        <w:t>hen compar</w:t>
      </w:r>
      <w:r w:rsidR="008A7D8F">
        <w:rPr>
          <w:rFonts w:ascii="Calibri" w:hAnsi="Calibri" w:cs="Calibri"/>
          <w:bCs/>
          <w:sz w:val="24"/>
          <w:szCs w:val="24"/>
        </w:rPr>
        <w:t>ing</w:t>
      </w:r>
      <w:r w:rsidR="00670E00">
        <w:rPr>
          <w:rFonts w:ascii="Calibri" w:hAnsi="Calibri" w:cs="Calibri"/>
          <w:bCs/>
          <w:sz w:val="24"/>
          <w:szCs w:val="24"/>
        </w:rPr>
        <w:t xml:space="preserve"> like-for-like, </w:t>
      </w:r>
      <w:r w:rsidR="00245EC8">
        <w:rPr>
          <w:rFonts w:ascii="Calibri" w:hAnsi="Calibri" w:cs="Calibri"/>
          <w:bCs/>
          <w:sz w:val="24"/>
          <w:szCs w:val="24"/>
        </w:rPr>
        <w:t xml:space="preserve">our carbon footprint </w:t>
      </w:r>
      <w:r w:rsidR="00670E00" w:rsidRPr="000462F9">
        <w:rPr>
          <w:rFonts w:ascii="Calibri" w:hAnsi="Calibri" w:cs="Calibri"/>
          <w:bCs/>
          <w:sz w:val="24"/>
          <w:szCs w:val="24"/>
        </w:rPr>
        <w:t>is</w:t>
      </w:r>
      <w:r w:rsidR="00245EC8" w:rsidRPr="000462F9">
        <w:rPr>
          <w:rFonts w:ascii="Calibri" w:hAnsi="Calibri" w:cs="Calibri"/>
          <w:bCs/>
          <w:sz w:val="24"/>
          <w:szCs w:val="24"/>
        </w:rPr>
        <w:t xml:space="preserve"> </w:t>
      </w:r>
      <w:r w:rsidR="0057693C" w:rsidRPr="000462F9">
        <w:rPr>
          <w:rFonts w:ascii="Calibri" w:hAnsi="Calibri" w:cs="Calibri"/>
          <w:bCs/>
          <w:sz w:val="24"/>
          <w:szCs w:val="24"/>
        </w:rPr>
        <w:t xml:space="preserve">2,060 </w:t>
      </w:r>
      <w:r w:rsidR="00245EC8" w:rsidRPr="000462F9">
        <w:rPr>
          <w:rFonts w:ascii="Calibri" w:hAnsi="Calibri" w:cs="Calibri"/>
          <w:bCs/>
          <w:sz w:val="24"/>
          <w:szCs w:val="24"/>
        </w:rPr>
        <w:t>tCO2e</w:t>
      </w:r>
      <w:r w:rsidR="00670E00" w:rsidRPr="000462F9">
        <w:rPr>
          <w:rFonts w:ascii="Calibri" w:hAnsi="Calibri" w:cs="Calibri"/>
          <w:bCs/>
          <w:sz w:val="24"/>
          <w:szCs w:val="24"/>
        </w:rPr>
        <w:t>. This</w:t>
      </w:r>
      <w:r w:rsidR="00670E00" w:rsidRPr="0065715E">
        <w:rPr>
          <w:rFonts w:ascii="Calibri" w:hAnsi="Calibri" w:cs="Calibri"/>
          <w:bCs/>
          <w:sz w:val="24"/>
          <w:szCs w:val="24"/>
        </w:rPr>
        <w:t xml:space="preserve"> is a 5% reduction since 2018/19.</w:t>
      </w:r>
    </w:p>
    <w:p w14:paraId="7B58EB70" w14:textId="77777777" w:rsidR="008100A3" w:rsidRPr="00E91E15" w:rsidRDefault="008100A3" w:rsidP="00B151D8">
      <w:pPr>
        <w:pStyle w:val="NoSpacing"/>
        <w:tabs>
          <w:tab w:val="left" w:pos="820"/>
        </w:tabs>
        <w:ind w:left="567" w:hanging="709"/>
        <w:jc w:val="both"/>
        <w:rPr>
          <w:rFonts w:ascii="Calibri" w:hAnsi="Calibri" w:cs="Calibri"/>
          <w:bCs/>
          <w:sz w:val="24"/>
          <w:szCs w:val="24"/>
        </w:rPr>
      </w:pPr>
    </w:p>
    <w:p w14:paraId="4E7EDF7B" w14:textId="2DD91BD9" w:rsidR="00245EC8" w:rsidRDefault="008100A3" w:rsidP="0065715E">
      <w:pPr>
        <w:pStyle w:val="NoSpacing"/>
        <w:tabs>
          <w:tab w:val="left" w:pos="842"/>
        </w:tabs>
        <w:ind w:left="851" w:hanging="851"/>
        <w:jc w:val="both"/>
        <w:rPr>
          <w:rFonts w:ascii="Calibri" w:hAnsi="Calibri" w:cs="Calibri"/>
          <w:bCs/>
          <w:sz w:val="24"/>
          <w:szCs w:val="24"/>
        </w:rPr>
      </w:pPr>
      <w:r>
        <w:rPr>
          <w:rFonts w:ascii="Calibri" w:hAnsi="Calibri" w:cs="Calibri"/>
          <w:bCs/>
          <w:sz w:val="24"/>
          <w:szCs w:val="24"/>
        </w:rPr>
        <w:t xml:space="preserve">   </w:t>
      </w:r>
      <w:r w:rsidR="001C1F2E" w:rsidRPr="00E91E15">
        <w:rPr>
          <w:rFonts w:ascii="Calibri" w:hAnsi="Calibri" w:cs="Calibri"/>
          <w:bCs/>
          <w:sz w:val="24"/>
          <w:szCs w:val="24"/>
        </w:rPr>
        <w:t>3</w:t>
      </w:r>
      <w:r w:rsidR="000E5010">
        <w:rPr>
          <w:rFonts w:ascii="Calibri" w:hAnsi="Calibri" w:cs="Calibri"/>
          <w:bCs/>
          <w:sz w:val="24"/>
          <w:szCs w:val="24"/>
        </w:rPr>
        <w:t>.</w:t>
      </w:r>
      <w:r w:rsidR="000B6930">
        <w:rPr>
          <w:rFonts w:ascii="Calibri" w:hAnsi="Calibri" w:cs="Calibri"/>
          <w:bCs/>
          <w:sz w:val="24"/>
          <w:szCs w:val="24"/>
        </w:rPr>
        <w:t>8</w:t>
      </w:r>
      <w:r w:rsidR="001C1F2E" w:rsidRPr="00E91E15">
        <w:rPr>
          <w:rFonts w:ascii="Calibri" w:hAnsi="Calibri" w:cs="Calibri"/>
          <w:bCs/>
          <w:sz w:val="24"/>
          <w:szCs w:val="24"/>
        </w:rPr>
        <w:t xml:space="preserve"> </w:t>
      </w:r>
      <w:r w:rsidR="000E5010">
        <w:rPr>
          <w:rFonts w:ascii="Calibri" w:hAnsi="Calibri" w:cs="Calibri"/>
          <w:bCs/>
          <w:sz w:val="24"/>
          <w:szCs w:val="24"/>
        </w:rPr>
        <w:tab/>
        <w:t>Please s</w:t>
      </w:r>
      <w:r w:rsidR="00AE415A">
        <w:rPr>
          <w:rFonts w:ascii="Calibri" w:hAnsi="Calibri" w:cs="Calibri"/>
          <w:bCs/>
          <w:sz w:val="24"/>
          <w:szCs w:val="24"/>
        </w:rPr>
        <w:t xml:space="preserve">ee </w:t>
      </w:r>
      <w:r w:rsidR="000E5010">
        <w:rPr>
          <w:rFonts w:ascii="Calibri" w:hAnsi="Calibri" w:cs="Calibri"/>
          <w:bCs/>
          <w:sz w:val="24"/>
          <w:szCs w:val="24"/>
        </w:rPr>
        <w:t>the graphs below for a breakdown of the carbon footprint this year and in the baseline yea</w:t>
      </w:r>
      <w:r w:rsidR="008A7D8F">
        <w:rPr>
          <w:rFonts w:ascii="Calibri" w:hAnsi="Calibri" w:cs="Calibri"/>
          <w:bCs/>
          <w:sz w:val="24"/>
          <w:szCs w:val="24"/>
        </w:rPr>
        <w:t>r</w:t>
      </w:r>
      <w:r w:rsidR="00AE415A">
        <w:rPr>
          <w:rFonts w:ascii="Calibri" w:hAnsi="Calibri" w:cs="Calibri"/>
          <w:bCs/>
          <w:sz w:val="24"/>
          <w:szCs w:val="24"/>
        </w:rPr>
        <w:t>.</w:t>
      </w:r>
    </w:p>
    <w:p w14:paraId="48BB9659" w14:textId="6F44B37B" w:rsidR="00245EC8" w:rsidRDefault="00245EC8" w:rsidP="0083637B">
      <w:pPr>
        <w:pStyle w:val="NoSpacing"/>
        <w:tabs>
          <w:tab w:val="left" w:pos="842"/>
        </w:tabs>
        <w:ind w:left="567" w:hanging="709"/>
        <w:jc w:val="both"/>
        <w:rPr>
          <w:rFonts w:ascii="Calibri" w:hAnsi="Calibri" w:cs="Calibri"/>
          <w:bCs/>
          <w:sz w:val="24"/>
          <w:szCs w:val="24"/>
        </w:rPr>
      </w:pPr>
    </w:p>
    <w:p w14:paraId="4DE5A703" w14:textId="356F627B" w:rsidR="00DE4D74" w:rsidRDefault="00DE4D74" w:rsidP="0083637B">
      <w:pPr>
        <w:pStyle w:val="NoSpacing"/>
        <w:tabs>
          <w:tab w:val="left" w:pos="842"/>
        </w:tabs>
        <w:ind w:left="567" w:hanging="709"/>
        <w:jc w:val="both"/>
        <w:rPr>
          <w:rFonts w:ascii="Calibri" w:hAnsi="Calibri" w:cs="Calibri"/>
          <w:bCs/>
          <w:sz w:val="24"/>
          <w:szCs w:val="24"/>
        </w:rPr>
      </w:pPr>
    </w:p>
    <w:p w14:paraId="0F604CC4" w14:textId="390DBFC9" w:rsidR="00DE4D74" w:rsidRDefault="00DE4D74" w:rsidP="0083637B">
      <w:pPr>
        <w:pStyle w:val="NoSpacing"/>
        <w:tabs>
          <w:tab w:val="left" w:pos="842"/>
        </w:tabs>
        <w:ind w:left="567" w:hanging="709"/>
        <w:jc w:val="both"/>
        <w:rPr>
          <w:rFonts w:ascii="Calibri" w:hAnsi="Calibri" w:cs="Calibri"/>
          <w:bCs/>
          <w:sz w:val="24"/>
          <w:szCs w:val="24"/>
        </w:rPr>
      </w:pPr>
    </w:p>
    <w:p w14:paraId="1679FEE5" w14:textId="44FA7732" w:rsidR="00DE4D74" w:rsidRDefault="00DE4D74" w:rsidP="0083637B">
      <w:pPr>
        <w:pStyle w:val="NoSpacing"/>
        <w:tabs>
          <w:tab w:val="left" w:pos="842"/>
        </w:tabs>
        <w:ind w:left="567" w:hanging="709"/>
        <w:jc w:val="both"/>
        <w:rPr>
          <w:rFonts w:ascii="Calibri" w:hAnsi="Calibri" w:cs="Calibri"/>
          <w:bCs/>
          <w:sz w:val="24"/>
          <w:szCs w:val="24"/>
        </w:rPr>
      </w:pPr>
    </w:p>
    <w:p w14:paraId="2FF8BE96" w14:textId="0CD8ACF5" w:rsidR="00DE4D74" w:rsidRDefault="00DE4D74" w:rsidP="0083637B">
      <w:pPr>
        <w:pStyle w:val="NoSpacing"/>
        <w:tabs>
          <w:tab w:val="left" w:pos="842"/>
        </w:tabs>
        <w:ind w:left="567" w:hanging="709"/>
        <w:jc w:val="both"/>
        <w:rPr>
          <w:rFonts w:ascii="Calibri" w:hAnsi="Calibri" w:cs="Calibri"/>
          <w:bCs/>
          <w:sz w:val="24"/>
          <w:szCs w:val="24"/>
        </w:rPr>
      </w:pPr>
      <w:r>
        <w:rPr>
          <w:noProof/>
        </w:rPr>
        <w:drawing>
          <wp:anchor distT="0" distB="0" distL="114300" distR="114300" simplePos="0" relativeHeight="251660288" behindDoc="0" locked="0" layoutInCell="1" allowOverlap="1" wp14:anchorId="7EE7867F" wp14:editId="4CC755E7">
            <wp:simplePos x="0" y="0"/>
            <wp:positionH relativeFrom="column">
              <wp:posOffset>162201</wp:posOffset>
            </wp:positionH>
            <wp:positionV relativeFrom="paragraph">
              <wp:posOffset>351900</wp:posOffset>
            </wp:positionV>
            <wp:extent cx="5631815" cy="3441065"/>
            <wp:effectExtent l="0" t="0" r="6985" b="6985"/>
            <wp:wrapSquare wrapText="bothSides"/>
            <wp:docPr id="2" name="Chart 2">
              <a:extLst xmlns:a="http://schemas.openxmlformats.org/drawingml/2006/main">
                <a:ext uri="{FF2B5EF4-FFF2-40B4-BE49-F238E27FC236}">
                  <a16:creationId xmlns:a16="http://schemas.microsoft.com/office/drawing/2014/main" id="{D815FDA7-1EB1-44C9-857D-A0A2E222F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25CAA32" w14:textId="77FA09D1" w:rsidR="00DE4D74" w:rsidRDefault="00DE4D74" w:rsidP="0083637B">
      <w:pPr>
        <w:pStyle w:val="NoSpacing"/>
        <w:tabs>
          <w:tab w:val="left" w:pos="842"/>
        </w:tabs>
        <w:ind w:left="567" w:hanging="709"/>
        <w:jc w:val="both"/>
        <w:rPr>
          <w:rFonts w:ascii="Calibri" w:hAnsi="Calibri" w:cs="Calibri"/>
          <w:bCs/>
          <w:sz w:val="24"/>
          <w:szCs w:val="24"/>
        </w:rPr>
      </w:pPr>
    </w:p>
    <w:p w14:paraId="4E5785F8" w14:textId="0EBB5C6E" w:rsidR="00DE4D74" w:rsidRDefault="00DE4D74" w:rsidP="0083637B">
      <w:pPr>
        <w:pStyle w:val="NoSpacing"/>
        <w:tabs>
          <w:tab w:val="left" w:pos="842"/>
        </w:tabs>
        <w:ind w:left="567" w:hanging="709"/>
        <w:jc w:val="both"/>
        <w:rPr>
          <w:rFonts w:ascii="Calibri" w:hAnsi="Calibri" w:cs="Calibri"/>
          <w:bCs/>
          <w:sz w:val="24"/>
          <w:szCs w:val="24"/>
        </w:rPr>
      </w:pPr>
    </w:p>
    <w:p w14:paraId="44D59990" w14:textId="51710C97" w:rsidR="00DE4D74" w:rsidRDefault="00DE4D74" w:rsidP="0083637B">
      <w:pPr>
        <w:pStyle w:val="NoSpacing"/>
        <w:tabs>
          <w:tab w:val="left" w:pos="842"/>
        </w:tabs>
        <w:ind w:left="567" w:hanging="709"/>
        <w:jc w:val="both"/>
        <w:rPr>
          <w:rFonts w:ascii="Calibri" w:hAnsi="Calibri" w:cs="Calibri"/>
          <w:bCs/>
          <w:sz w:val="24"/>
          <w:szCs w:val="24"/>
        </w:rPr>
      </w:pPr>
    </w:p>
    <w:p w14:paraId="78FCF08B" w14:textId="1AA4EFB9" w:rsidR="00DE4D74" w:rsidRDefault="00DE4D74" w:rsidP="0083637B">
      <w:pPr>
        <w:pStyle w:val="NoSpacing"/>
        <w:tabs>
          <w:tab w:val="left" w:pos="842"/>
        </w:tabs>
        <w:ind w:left="567" w:hanging="709"/>
        <w:jc w:val="both"/>
        <w:rPr>
          <w:rFonts w:ascii="Calibri" w:hAnsi="Calibri" w:cs="Calibri"/>
          <w:bCs/>
          <w:sz w:val="24"/>
          <w:szCs w:val="24"/>
        </w:rPr>
      </w:pPr>
    </w:p>
    <w:p w14:paraId="0AA6E78F" w14:textId="74803346" w:rsidR="00AC7772" w:rsidRDefault="00DE4D74" w:rsidP="00D172AB">
      <w:pPr>
        <w:pStyle w:val="NoSpacing"/>
        <w:tabs>
          <w:tab w:val="left" w:pos="842"/>
        </w:tabs>
        <w:jc w:val="both"/>
        <w:rPr>
          <w:rFonts w:ascii="Calibri" w:hAnsi="Calibri" w:cs="Calibri"/>
          <w:bCs/>
          <w:sz w:val="24"/>
          <w:szCs w:val="24"/>
        </w:rPr>
      </w:pPr>
      <w:r>
        <w:rPr>
          <w:noProof/>
        </w:rPr>
        <w:drawing>
          <wp:anchor distT="0" distB="0" distL="114300" distR="114300" simplePos="0" relativeHeight="251661312" behindDoc="0" locked="0" layoutInCell="1" allowOverlap="1" wp14:anchorId="58F3631A" wp14:editId="7C578E90">
            <wp:simplePos x="0" y="0"/>
            <wp:positionH relativeFrom="margin">
              <wp:posOffset>-64135</wp:posOffset>
            </wp:positionH>
            <wp:positionV relativeFrom="paragraph">
              <wp:posOffset>187960</wp:posOffset>
            </wp:positionV>
            <wp:extent cx="5636260" cy="5008880"/>
            <wp:effectExtent l="0" t="0" r="2540" b="1270"/>
            <wp:wrapSquare wrapText="bothSides"/>
            <wp:docPr id="3" name="Chart 3">
              <a:extLst xmlns:a="http://schemas.openxmlformats.org/drawingml/2006/main">
                <a:ext uri="{FF2B5EF4-FFF2-40B4-BE49-F238E27FC236}">
                  <a16:creationId xmlns:a16="http://schemas.microsoft.com/office/drawing/2014/main" id="{B60F1FD2-B351-40A6-9C22-544A59785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31033" w:rsidRPr="00AC7772">
        <w:rPr>
          <w:rFonts w:ascii="Calibri" w:hAnsi="Calibri" w:cs="Calibri"/>
          <w:bCs/>
          <w:sz w:val="24"/>
          <w:szCs w:val="24"/>
          <w:u w:val="single"/>
        </w:rPr>
        <w:br/>
      </w:r>
      <w:r w:rsidR="00AC7772" w:rsidRPr="00AC7772">
        <w:rPr>
          <w:rFonts w:ascii="Calibri" w:hAnsi="Calibri" w:cs="Calibri"/>
          <w:bCs/>
          <w:sz w:val="24"/>
          <w:szCs w:val="24"/>
        </w:rPr>
        <w:t xml:space="preserve">3.8 </w:t>
      </w:r>
      <w:r w:rsidR="00AC7772" w:rsidRPr="00AC7772">
        <w:rPr>
          <w:rFonts w:ascii="Calibri" w:hAnsi="Calibri" w:cs="Calibri"/>
          <w:bCs/>
          <w:sz w:val="24"/>
          <w:szCs w:val="24"/>
        </w:rPr>
        <w:tab/>
        <w:t xml:space="preserve">The setting of the target and the annual monitoring has shown how we need to be </w:t>
      </w:r>
      <w:r w:rsidR="00AC7772" w:rsidRPr="00AC7772">
        <w:rPr>
          <w:rFonts w:ascii="Calibri" w:hAnsi="Calibri" w:cs="Calibri"/>
          <w:bCs/>
          <w:sz w:val="24"/>
          <w:szCs w:val="24"/>
        </w:rPr>
        <w:tab/>
        <w:t xml:space="preserve">mindful of our energy consumption in both our operational practices and strategic </w:t>
      </w:r>
      <w:r w:rsidR="00AC7772" w:rsidRPr="00AC7772">
        <w:rPr>
          <w:rFonts w:ascii="Calibri" w:hAnsi="Calibri" w:cs="Calibri"/>
          <w:bCs/>
          <w:sz w:val="24"/>
          <w:szCs w:val="24"/>
        </w:rPr>
        <w:tab/>
        <w:t>decision making and how these decisions will impact upon our carbon footprint</w:t>
      </w:r>
      <w:r w:rsidR="00AC7772">
        <w:rPr>
          <w:rFonts w:ascii="Calibri" w:hAnsi="Calibri" w:cs="Calibri"/>
          <w:bCs/>
          <w:sz w:val="24"/>
          <w:szCs w:val="24"/>
        </w:rPr>
        <w:t xml:space="preserve">. </w:t>
      </w:r>
      <w:r w:rsidR="00AC7772" w:rsidRPr="00AC7772">
        <w:rPr>
          <w:rFonts w:ascii="Calibri" w:hAnsi="Calibri" w:cs="Calibri"/>
          <w:bCs/>
          <w:sz w:val="24"/>
          <w:szCs w:val="24"/>
        </w:rPr>
        <w:tab/>
      </w:r>
      <w:r w:rsidR="00AC7772">
        <w:rPr>
          <w:rFonts w:ascii="Calibri" w:hAnsi="Calibri" w:cs="Calibri"/>
          <w:bCs/>
          <w:sz w:val="24"/>
          <w:szCs w:val="24"/>
        </w:rPr>
        <w:t xml:space="preserve">Moving forwards we plan to consider energy efficiency recommendations from the </w:t>
      </w:r>
      <w:r w:rsidR="00AC7772" w:rsidRPr="00AC7772">
        <w:rPr>
          <w:rFonts w:ascii="Calibri" w:hAnsi="Calibri" w:cs="Calibri"/>
          <w:bCs/>
          <w:sz w:val="24"/>
          <w:szCs w:val="24"/>
        </w:rPr>
        <w:tab/>
      </w:r>
      <w:r w:rsidR="00AC7772">
        <w:rPr>
          <w:rFonts w:ascii="Calibri" w:hAnsi="Calibri" w:cs="Calibri"/>
          <w:bCs/>
          <w:sz w:val="24"/>
          <w:szCs w:val="24"/>
        </w:rPr>
        <w:t xml:space="preserve">Decarbonisation Plan, recruit a decarbonisation Project Surveyor with responsibility </w:t>
      </w:r>
      <w:r w:rsidR="00AC7772" w:rsidRPr="00AC7772">
        <w:rPr>
          <w:rFonts w:ascii="Calibri" w:hAnsi="Calibri" w:cs="Calibri"/>
          <w:bCs/>
          <w:sz w:val="24"/>
          <w:szCs w:val="24"/>
        </w:rPr>
        <w:tab/>
      </w:r>
      <w:r w:rsidR="00AC7772">
        <w:rPr>
          <w:rFonts w:ascii="Calibri" w:hAnsi="Calibri" w:cs="Calibri"/>
          <w:bCs/>
          <w:sz w:val="24"/>
          <w:szCs w:val="24"/>
        </w:rPr>
        <w:t xml:space="preserve">for energy and our Corporate property team will continue to review energy </w:t>
      </w:r>
      <w:r w:rsidR="00AC7772" w:rsidRPr="00AC7772">
        <w:rPr>
          <w:rFonts w:ascii="Calibri" w:hAnsi="Calibri" w:cs="Calibri"/>
          <w:bCs/>
          <w:sz w:val="24"/>
          <w:szCs w:val="24"/>
        </w:rPr>
        <w:tab/>
      </w:r>
      <w:r w:rsidR="00AC7772">
        <w:rPr>
          <w:rFonts w:ascii="Calibri" w:hAnsi="Calibri" w:cs="Calibri"/>
          <w:bCs/>
          <w:sz w:val="24"/>
          <w:szCs w:val="24"/>
        </w:rPr>
        <w:t xml:space="preserve">consumption and understand energy profiles for each building and determine a </w:t>
      </w:r>
      <w:r w:rsidR="00AC7772" w:rsidRPr="00AC7772">
        <w:rPr>
          <w:rFonts w:ascii="Calibri" w:hAnsi="Calibri" w:cs="Calibri"/>
          <w:bCs/>
          <w:sz w:val="24"/>
          <w:szCs w:val="24"/>
        </w:rPr>
        <w:tab/>
      </w:r>
      <w:r w:rsidR="00AC7772">
        <w:rPr>
          <w:rFonts w:ascii="Calibri" w:hAnsi="Calibri" w:cs="Calibri"/>
          <w:bCs/>
          <w:sz w:val="24"/>
          <w:szCs w:val="24"/>
        </w:rPr>
        <w:t xml:space="preserve">tolerance level to carry out investigations. Cabinet reports now also feature an </w:t>
      </w:r>
      <w:r w:rsidR="00AC7772" w:rsidRPr="00AC7772">
        <w:rPr>
          <w:rFonts w:ascii="Calibri" w:hAnsi="Calibri" w:cs="Calibri"/>
          <w:bCs/>
          <w:sz w:val="24"/>
          <w:szCs w:val="24"/>
        </w:rPr>
        <w:tab/>
      </w:r>
      <w:r w:rsidR="00AC7772">
        <w:rPr>
          <w:rFonts w:ascii="Calibri" w:hAnsi="Calibri" w:cs="Calibri"/>
          <w:bCs/>
          <w:sz w:val="24"/>
          <w:szCs w:val="24"/>
        </w:rPr>
        <w:t xml:space="preserve">environment section for report authors to consider when submitting reports for </w:t>
      </w:r>
      <w:r w:rsidR="00AC7772" w:rsidRPr="00AC7772">
        <w:rPr>
          <w:rFonts w:ascii="Calibri" w:hAnsi="Calibri" w:cs="Calibri"/>
          <w:bCs/>
          <w:sz w:val="24"/>
          <w:szCs w:val="24"/>
        </w:rPr>
        <w:tab/>
      </w:r>
      <w:r w:rsidR="00AC7772">
        <w:rPr>
          <w:rFonts w:ascii="Calibri" w:hAnsi="Calibri" w:cs="Calibri"/>
          <w:bCs/>
          <w:sz w:val="24"/>
          <w:szCs w:val="24"/>
        </w:rPr>
        <w:t>decision.</w:t>
      </w:r>
    </w:p>
    <w:p w14:paraId="787ADDAE" w14:textId="77777777" w:rsidR="00AC7772" w:rsidRDefault="00AC7772" w:rsidP="00D172AB">
      <w:pPr>
        <w:pStyle w:val="NoSpacing"/>
        <w:tabs>
          <w:tab w:val="left" w:pos="842"/>
        </w:tabs>
        <w:jc w:val="both"/>
        <w:rPr>
          <w:rFonts w:ascii="Calibri" w:hAnsi="Calibri" w:cs="Calibri"/>
          <w:bCs/>
          <w:sz w:val="24"/>
          <w:szCs w:val="24"/>
        </w:rPr>
      </w:pPr>
    </w:p>
    <w:p w14:paraId="5BD466EB" w14:textId="4871409D" w:rsidR="00D172AB" w:rsidRDefault="00AC7772" w:rsidP="00D172AB">
      <w:pPr>
        <w:pStyle w:val="NoSpacing"/>
        <w:tabs>
          <w:tab w:val="left" w:pos="842"/>
        </w:tabs>
        <w:jc w:val="both"/>
        <w:rPr>
          <w:rFonts w:ascii="Calibri" w:hAnsi="Calibri" w:cs="Calibri"/>
          <w:bCs/>
          <w:sz w:val="24"/>
          <w:szCs w:val="24"/>
        </w:rPr>
      </w:pPr>
      <w:r>
        <w:rPr>
          <w:rFonts w:ascii="Calibri" w:hAnsi="Calibri" w:cs="Calibri"/>
          <w:bCs/>
          <w:sz w:val="24"/>
          <w:szCs w:val="24"/>
        </w:rPr>
        <w:t>3.9</w:t>
      </w:r>
      <w:r w:rsidRPr="00AC7772">
        <w:rPr>
          <w:rFonts w:ascii="Calibri" w:hAnsi="Calibri" w:cs="Calibri"/>
          <w:bCs/>
          <w:sz w:val="24"/>
          <w:szCs w:val="24"/>
        </w:rPr>
        <w:tab/>
      </w:r>
      <w:r>
        <w:rPr>
          <w:rFonts w:ascii="Calibri" w:hAnsi="Calibri" w:cs="Calibri"/>
          <w:bCs/>
          <w:sz w:val="24"/>
          <w:szCs w:val="24"/>
        </w:rPr>
        <w:t xml:space="preserve"> We remain confident that our 2035 target for net carbon neutrality is achievable, </w:t>
      </w:r>
      <w:r w:rsidRPr="00AC7772">
        <w:rPr>
          <w:rFonts w:ascii="Calibri" w:hAnsi="Calibri" w:cs="Calibri"/>
          <w:bCs/>
          <w:sz w:val="24"/>
          <w:szCs w:val="24"/>
        </w:rPr>
        <w:tab/>
      </w:r>
      <w:r>
        <w:rPr>
          <w:rFonts w:ascii="Calibri" w:hAnsi="Calibri" w:cs="Calibri"/>
          <w:bCs/>
          <w:sz w:val="24"/>
          <w:szCs w:val="24"/>
        </w:rPr>
        <w:t xml:space="preserve">particularly with the projects presented in this report, the decarbonisation of the </w:t>
      </w:r>
      <w:r w:rsidRPr="00AC7772">
        <w:rPr>
          <w:rFonts w:ascii="Calibri" w:hAnsi="Calibri" w:cs="Calibri"/>
          <w:bCs/>
          <w:sz w:val="24"/>
          <w:szCs w:val="24"/>
        </w:rPr>
        <w:tab/>
      </w:r>
      <w:r>
        <w:rPr>
          <w:rFonts w:ascii="Calibri" w:hAnsi="Calibri" w:cs="Calibri"/>
          <w:bCs/>
          <w:sz w:val="24"/>
          <w:szCs w:val="24"/>
        </w:rPr>
        <w:t xml:space="preserve">electric grid network in 2030 and our ability to offset any residual emissions if </w:t>
      </w:r>
      <w:r w:rsidRPr="00AC7772">
        <w:rPr>
          <w:rFonts w:ascii="Calibri" w:hAnsi="Calibri" w:cs="Calibri"/>
          <w:bCs/>
          <w:sz w:val="24"/>
          <w:szCs w:val="24"/>
        </w:rPr>
        <w:tab/>
      </w:r>
      <w:r>
        <w:rPr>
          <w:rFonts w:ascii="Calibri" w:hAnsi="Calibri" w:cs="Calibri"/>
          <w:bCs/>
          <w:sz w:val="24"/>
          <w:szCs w:val="24"/>
        </w:rPr>
        <w:t xml:space="preserve">absolutely necessary at a point in time. </w:t>
      </w:r>
    </w:p>
    <w:p w14:paraId="6EE80F99" w14:textId="77777777" w:rsidR="00AC7772" w:rsidRPr="00AC7772" w:rsidRDefault="00AC7772" w:rsidP="00D172AB">
      <w:pPr>
        <w:pStyle w:val="NoSpacing"/>
        <w:tabs>
          <w:tab w:val="left" w:pos="842"/>
        </w:tabs>
        <w:jc w:val="both"/>
        <w:rPr>
          <w:rFonts w:ascii="Calibri" w:hAnsi="Calibri" w:cs="Calibri"/>
          <w:bCs/>
          <w:sz w:val="24"/>
          <w:szCs w:val="24"/>
        </w:rPr>
      </w:pPr>
    </w:p>
    <w:p w14:paraId="66C065BF" w14:textId="28D3AE59" w:rsidR="00D172AB" w:rsidRPr="00D172AB" w:rsidRDefault="00D172AB" w:rsidP="00D172AB">
      <w:pPr>
        <w:pStyle w:val="NoSpacing"/>
        <w:tabs>
          <w:tab w:val="left" w:pos="842"/>
        </w:tabs>
        <w:rPr>
          <w:rFonts w:ascii="Calibri" w:hAnsi="Calibri" w:cs="Calibri"/>
          <w:bCs/>
          <w:sz w:val="24"/>
          <w:szCs w:val="24"/>
        </w:rPr>
      </w:pPr>
      <w:r w:rsidRPr="00D172AB">
        <w:rPr>
          <w:rFonts w:ascii="Calibri" w:hAnsi="Calibri" w:cs="Calibri"/>
          <w:b/>
          <w:sz w:val="24"/>
          <w:szCs w:val="24"/>
        </w:rPr>
        <w:t>4.0</w:t>
      </w:r>
      <w:r w:rsidRPr="00D172AB">
        <w:rPr>
          <w:rFonts w:ascii="Calibri" w:hAnsi="Calibri" w:cs="Calibri"/>
          <w:b/>
          <w:sz w:val="24"/>
          <w:szCs w:val="24"/>
        </w:rPr>
        <w:tab/>
      </w:r>
      <w:r w:rsidRPr="00D172AB">
        <w:rPr>
          <w:rFonts w:ascii="Calibri" w:hAnsi="Calibri" w:cs="Calibri"/>
          <w:b/>
          <w:sz w:val="24"/>
          <w:szCs w:val="24"/>
          <w:u w:val="single"/>
        </w:rPr>
        <w:t>Financial Implications (FIN22-23/3110)</w:t>
      </w:r>
      <w:r w:rsidRPr="00D172AB">
        <w:rPr>
          <w:rFonts w:ascii="Calibri" w:hAnsi="Calibri" w:cs="Calibri"/>
          <w:b/>
          <w:sz w:val="24"/>
          <w:szCs w:val="24"/>
          <w:u w:val="single"/>
        </w:rPr>
        <w:br/>
      </w:r>
      <w:r w:rsidRPr="00D172AB">
        <w:rPr>
          <w:rFonts w:ascii="Calibri" w:hAnsi="Calibri" w:cs="Calibri"/>
          <w:b/>
          <w:sz w:val="24"/>
          <w:szCs w:val="24"/>
          <w:u w:val="single"/>
        </w:rPr>
        <w:br/>
      </w:r>
      <w:r w:rsidRPr="00D172AB">
        <w:rPr>
          <w:rFonts w:ascii="Calibri" w:hAnsi="Calibri" w:cs="Calibri"/>
          <w:sz w:val="24"/>
          <w:szCs w:val="24"/>
        </w:rPr>
        <w:t>4.1</w:t>
      </w:r>
      <w:r w:rsidRPr="00D172AB">
        <w:rPr>
          <w:rFonts w:ascii="Calibri" w:hAnsi="Calibri" w:cs="Calibri"/>
          <w:sz w:val="24"/>
          <w:szCs w:val="24"/>
        </w:rPr>
        <w:tab/>
      </w:r>
      <w:r w:rsidRPr="00D172AB">
        <w:rPr>
          <w:rFonts w:ascii="Calibri" w:hAnsi="Calibri" w:cs="Calibri"/>
          <w:b/>
          <w:bCs/>
          <w:sz w:val="24"/>
          <w:szCs w:val="24"/>
        </w:rPr>
        <w:t>Green Rewards</w:t>
      </w:r>
      <w:r w:rsidRPr="00D172AB">
        <w:rPr>
          <w:rFonts w:ascii="Calibri" w:hAnsi="Calibri" w:cs="Calibri"/>
          <w:b/>
          <w:bCs/>
          <w:sz w:val="24"/>
          <w:szCs w:val="24"/>
        </w:rPr>
        <w:br/>
      </w:r>
      <w:r w:rsidRPr="00D172AB">
        <w:rPr>
          <w:rFonts w:ascii="Calibri" w:hAnsi="Calibri" w:cs="Calibri"/>
          <w:b/>
          <w:bCs/>
          <w:sz w:val="24"/>
          <w:szCs w:val="24"/>
        </w:rPr>
        <w:br/>
      </w:r>
      <w:r w:rsidRPr="00D172AB">
        <w:rPr>
          <w:rFonts w:ascii="Calibri" w:hAnsi="Calibri" w:cs="Calibri"/>
          <w:sz w:val="24"/>
          <w:szCs w:val="24"/>
        </w:rPr>
        <w:t xml:space="preserve">4.1.1     </w:t>
      </w:r>
      <w:r w:rsidRPr="00D172AB">
        <w:rPr>
          <w:rFonts w:ascii="Calibri" w:hAnsi="Calibri" w:cs="Calibri"/>
          <w:bCs/>
          <w:sz w:val="24"/>
          <w:szCs w:val="24"/>
        </w:rPr>
        <w:t xml:space="preserve">As outlined, this is a joint procurement exercise between all Nottinghamshire </w:t>
      </w:r>
      <w:r w:rsidRPr="00D172AB">
        <w:rPr>
          <w:rFonts w:ascii="Calibri" w:hAnsi="Calibri" w:cs="Calibri"/>
          <w:bCs/>
          <w:sz w:val="24"/>
          <w:szCs w:val="24"/>
        </w:rPr>
        <w:tab/>
        <w:t xml:space="preserve">Councils and the continued subscription to the App the cost will be subject to </w:t>
      </w:r>
      <w:r w:rsidRPr="00D172AB">
        <w:rPr>
          <w:rFonts w:ascii="Calibri" w:hAnsi="Calibri" w:cs="Calibri"/>
          <w:bCs/>
          <w:sz w:val="24"/>
          <w:szCs w:val="24"/>
        </w:rPr>
        <w:tab/>
        <w:t xml:space="preserve">review. Subsequent years’ expenditure has been included in the Transformation </w:t>
      </w:r>
      <w:r w:rsidRPr="00D172AB">
        <w:rPr>
          <w:rFonts w:ascii="Calibri" w:hAnsi="Calibri" w:cs="Calibri"/>
          <w:bCs/>
          <w:sz w:val="24"/>
          <w:szCs w:val="24"/>
        </w:rPr>
        <w:tab/>
        <w:t>Revenue budget for 22/23 and 23/24 should we decide to continue.</w:t>
      </w:r>
    </w:p>
    <w:p w14:paraId="7E0C4C64" w14:textId="77777777" w:rsidR="00D172AB" w:rsidRPr="00D172AB" w:rsidRDefault="00D172AB" w:rsidP="00D172AB">
      <w:pPr>
        <w:pStyle w:val="NoSpacing"/>
        <w:rPr>
          <w:rFonts w:ascii="Calibri" w:hAnsi="Calibri" w:cs="Calibri"/>
          <w:bCs/>
          <w:sz w:val="24"/>
          <w:szCs w:val="24"/>
        </w:rPr>
      </w:pPr>
    </w:p>
    <w:p w14:paraId="38DB89C5"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 xml:space="preserve">4.2 </w:t>
      </w:r>
      <w:r w:rsidRPr="00D172AB">
        <w:rPr>
          <w:rFonts w:ascii="Calibri" w:hAnsi="Calibri" w:cs="Calibri"/>
          <w:b/>
          <w:sz w:val="24"/>
          <w:szCs w:val="24"/>
        </w:rPr>
        <w:tab/>
        <w:t>Climate Change budget allocation</w:t>
      </w:r>
    </w:p>
    <w:p w14:paraId="594124B4" w14:textId="77777777" w:rsidR="00D172AB" w:rsidRPr="00D172AB" w:rsidRDefault="00D172AB" w:rsidP="00D172AB">
      <w:pPr>
        <w:pStyle w:val="NoSpacing"/>
        <w:rPr>
          <w:rFonts w:ascii="Calibri" w:hAnsi="Calibri" w:cs="Calibri"/>
          <w:bCs/>
          <w:sz w:val="24"/>
          <w:szCs w:val="24"/>
        </w:rPr>
      </w:pPr>
    </w:p>
    <w:p w14:paraId="3329FAF0"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4.2.1</w:t>
      </w:r>
      <w:r w:rsidRPr="00D172AB">
        <w:rPr>
          <w:rFonts w:ascii="Calibri" w:hAnsi="Calibri" w:cs="Calibri"/>
          <w:bCs/>
          <w:sz w:val="24"/>
          <w:szCs w:val="24"/>
        </w:rPr>
        <w:tab/>
        <w:t>The Capital Programme has a budget for Climate change of £330k. Current actuals and commitments to date against this project are listed below:</w:t>
      </w:r>
    </w:p>
    <w:p w14:paraId="6C8C9217" w14:textId="77777777" w:rsidR="00D172AB" w:rsidRPr="00D172AB" w:rsidRDefault="00D172AB" w:rsidP="00D172AB">
      <w:pPr>
        <w:pStyle w:val="NoSpacing"/>
        <w:rPr>
          <w:rFonts w:ascii="Calibri" w:hAnsi="Calibri" w:cs="Calibri"/>
          <w:bCs/>
          <w:sz w:val="24"/>
          <w:szCs w:val="24"/>
        </w:rPr>
      </w:pPr>
    </w:p>
    <w:tbl>
      <w:tblPr>
        <w:tblStyle w:val="TableGrid"/>
        <w:tblW w:w="0" w:type="auto"/>
        <w:tblInd w:w="720" w:type="dxa"/>
        <w:tblLook w:val="04A0" w:firstRow="1" w:lastRow="0" w:firstColumn="1" w:lastColumn="0" w:noHBand="0" w:noVBand="1"/>
      </w:tblPr>
      <w:tblGrid>
        <w:gridCol w:w="2394"/>
        <w:gridCol w:w="1559"/>
        <w:gridCol w:w="1276"/>
        <w:gridCol w:w="1438"/>
        <w:gridCol w:w="1629"/>
      </w:tblGrid>
      <w:tr w:rsidR="00D172AB" w:rsidRPr="00D172AB" w14:paraId="28560106" w14:textId="77777777" w:rsidTr="00D41D36">
        <w:tc>
          <w:tcPr>
            <w:tcW w:w="2394" w:type="dxa"/>
            <w:vAlign w:val="center"/>
          </w:tcPr>
          <w:p w14:paraId="67CD7271" w14:textId="77777777" w:rsidR="00D172AB" w:rsidRPr="00D172AB" w:rsidRDefault="00D172AB" w:rsidP="00D172AB">
            <w:pPr>
              <w:pStyle w:val="NoSpacing"/>
              <w:rPr>
                <w:rFonts w:ascii="Calibri" w:hAnsi="Calibri" w:cs="Calibri"/>
                <w:b/>
                <w:sz w:val="24"/>
                <w:szCs w:val="24"/>
              </w:rPr>
            </w:pPr>
          </w:p>
        </w:tc>
        <w:tc>
          <w:tcPr>
            <w:tcW w:w="1559" w:type="dxa"/>
            <w:vAlign w:val="center"/>
          </w:tcPr>
          <w:p w14:paraId="4FAC3D14"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Original Budget</w:t>
            </w:r>
          </w:p>
        </w:tc>
        <w:tc>
          <w:tcPr>
            <w:tcW w:w="1276" w:type="dxa"/>
            <w:vAlign w:val="center"/>
          </w:tcPr>
          <w:p w14:paraId="1DB014EA"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Revised Budget</w:t>
            </w:r>
          </w:p>
        </w:tc>
        <w:tc>
          <w:tcPr>
            <w:tcW w:w="1438" w:type="dxa"/>
            <w:vAlign w:val="center"/>
          </w:tcPr>
          <w:p w14:paraId="071F1706"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Spend to 30 September 2022</w:t>
            </w:r>
          </w:p>
        </w:tc>
        <w:tc>
          <w:tcPr>
            <w:tcW w:w="1629" w:type="dxa"/>
            <w:vAlign w:val="center"/>
          </w:tcPr>
          <w:p w14:paraId="4EC2F5A1"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Commitments</w:t>
            </w:r>
          </w:p>
        </w:tc>
      </w:tr>
      <w:tr w:rsidR="00D172AB" w:rsidRPr="00D172AB" w14:paraId="0539DF31" w14:textId="77777777" w:rsidTr="00D41D36">
        <w:tc>
          <w:tcPr>
            <w:tcW w:w="2394" w:type="dxa"/>
          </w:tcPr>
          <w:p w14:paraId="06720D5D"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Climate Change</w:t>
            </w:r>
          </w:p>
        </w:tc>
        <w:tc>
          <w:tcPr>
            <w:tcW w:w="1559" w:type="dxa"/>
            <w:vAlign w:val="center"/>
          </w:tcPr>
          <w:p w14:paraId="60775584"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330,000</w:t>
            </w:r>
          </w:p>
        </w:tc>
        <w:tc>
          <w:tcPr>
            <w:tcW w:w="1276" w:type="dxa"/>
            <w:vAlign w:val="center"/>
          </w:tcPr>
          <w:p w14:paraId="5D1893A6"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205,000</w:t>
            </w:r>
          </w:p>
        </w:tc>
        <w:tc>
          <w:tcPr>
            <w:tcW w:w="1438" w:type="dxa"/>
            <w:vAlign w:val="center"/>
          </w:tcPr>
          <w:p w14:paraId="12E53A53"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36,900</w:t>
            </w:r>
          </w:p>
        </w:tc>
        <w:tc>
          <w:tcPr>
            <w:tcW w:w="1629" w:type="dxa"/>
            <w:vAlign w:val="center"/>
          </w:tcPr>
          <w:p w14:paraId="7EFB2EA8"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60,000</w:t>
            </w:r>
          </w:p>
        </w:tc>
      </w:tr>
      <w:tr w:rsidR="00D172AB" w:rsidRPr="00D172AB" w14:paraId="674CBF48" w14:textId="77777777" w:rsidTr="00D41D36">
        <w:tc>
          <w:tcPr>
            <w:tcW w:w="2394" w:type="dxa"/>
          </w:tcPr>
          <w:p w14:paraId="18340D88"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LED Lighting – Beacon</w:t>
            </w:r>
          </w:p>
        </w:tc>
        <w:tc>
          <w:tcPr>
            <w:tcW w:w="1559" w:type="dxa"/>
            <w:vAlign w:val="center"/>
          </w:tcPr>
          <w:p w14:paraId="1FF7CCC3" w14:textId="77777777" w:rsidR="00D172AB" w:rsidRPr="00D172AB" w:rsidRDefault="00D172AB" w:rsidP="00D172AB">
            <w:pPr>
              <w:pStyle w:val="NoSpacing"/>
              <w:rPr>
                <w:rFonts w:ascii="Calibri" w:hAnsi="Calibri" w:cs="Calibri"/>
                <w:bCs/>
                <w:sz w:val="24"/>
                <w:szCs w:val="24"/>
              </w:rPr>
            </w:pPr>
          </w:p>
        </w:tc>
        <w:tc>
          <w:tcPr>
            <w:tcW w:w="1276" w:type="dxa"/>
            <w:vAlign w:val="center"/>
          </w:tcPr>
          <w:p w14:paraId="00770AB8"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53,500</w:t>
            </w:r>
          </w:p>
        </w:tc>
        <w:tc>
          <w:tcPr>
            <w:tcW w:w="1438" w:type="dxa"/>
            <w:vAlign w:val="center"/>
          </w:tcPr>
          <w:p w14:paraId="71E2D8F5" w14:textId="77777777" w:rsidR="00D172AB" w:rsidRPr="00D172AB" w:rsidRDefault="00D172AB" w:rsidP="00D172AB">
            <w:pPr>
              <w:pStyle w:val="NoSpacing"/>
              <w:rPr>
                <w:rFonts w:ascii="Calibri" w:hAnsi="Calibri" w:cs="Calibri"/>
                <w:bCs/>
                <w:sz w:val="24"/>
                <w:szCs w:val="24"/>
              </w:rPr>
            </w:pPr>
          </w:p>
        </w:tc>
        <w:tc>
          <w:tcPr>
            <w:tcW w:w="1629" w:type="dxa"/>
            <w:vAlign w:val="center"/>
          </w:tcPr>
          <w:p w14:paraId="26AA1DFA" w14:textId="77777777" w:rsidR="00D172AB" w:rsidRPr="00D172AB" w:rsidRDefault="00D172AB" w:rsidP="00D172AB">
            <w:pPr>
              <w:pStyle w:val="NoSpacing"/>
              <w:rPr>
                <w:rFonts w:ascii="Calibri" w:hAnsi="Calibri" w:cs="Calibri"/>
                <w:bCs/>
                <w:sz w:val="24"/>
                <w:szCs w:val="24"/>
              </w:rPr>
            </w:pPr>
          </w:p>
        </w:tc>
      </w:tr>
      <w:tr w:rsidR="00D172AB" w:rsidRPr="00D172AB" w14:paraId="37726362" w14:textId="77777777" w:rsidTr="00D41D36">
        <w:tc>
          <w:tcPr>
            <w:tcW w:w="2394" w:type="dxa"/>
          </w:tcPr>
          <w:p w14:paraId="06532798"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Boiler - Beacon</w:t>
            </w:r>
          </w:p>
        </w:tc>
        <w:tc>
          <w:tcPr>
            <w:tcW w:w="1559" w:type="dxa"/>
            <w:vAlign w:val="center"/>
          </w:tcPr>
          <w:p w14:paraId="3F229E0D" w14:textId="77777777" w:rsidR="00D172AB" w:rsidRPr="00D172AB" w:rsidRDefault="00D172AB" w:rsidP="00D172AB">
            <w:pPr>
              <w:pStyle w:val="NoSpacing"/>
              <w:rPr>
                <w:rFonts w:ascii="Calibri" w:hAnsi="Calibri" w:cs="Calibri"/>
                <w:bCs/>
                <w:sz w:val="24"/>
                <w:szCs w:val="24"/>
              </w:rPr>
            </w:pPr>
          </w:p>
        </w:tc>
        <w:tc>
          <w:tcPr>
            <w:tcW w:w="1276" w:type="dxa"/>
            <w:vAlign w:val="center"/>
          </w:tcPr>
          <w:p w14:paraId="2E163C87"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71,300</w:t>
            </w:r>
          </w:p>
        </w:tc>
        <w:tc>
          <w:tcPr>
            <w:tcW w:w="1438" w:type="dxa"/>
            <w:vAlign w:val="center"/>
          </w:tcPr>
          <w:p w14:paraId="261CDEC9" w14:textId="77777777" w:rsidR="00D172AB" w:rsidRPr="00D172AB" w:rsidRDefault="00D172AB" w:rsidP="00D172AB">
            <w:pPr>
              <w:pStyle w:val="NoSpacing"/>
              <w:rPr>
                <w:rFonts w:ascii="Calibri" w:hAnsi="Calibri" w:cs="Calibri"/>
                <w:bCs/>
                <w:sz w:val="24"/>
                <w:szCs w:val="24"/>
              </w:rPr>
            </w:pPr>
          </w:p>
        </w:tc>
        <w:tc>
          <w:tcPr>
            <w:tcW w:w="1629" w:type="dxa"/>
            <w:vAlign w:val="center"/>
          </w:tcPr>
          <w:p w14:paraId="3C9B9365" w14:textId="77777777" w:rsidR="00D172AB" w:rsidRPr="00D172AB" w:rsidRDefault="00D172AB" w:rsidP="00D172AB">
            <w:pPr>
              <w:pStyle w:val="NoSpacing"/>
              <w:rPr>
                <w:rFonts w:ascii="Calibri" w:hAnsi="Calibri" w:cs="Calibri"/>
                <w:bCs/>
                <w:sz w:val="24"/>
                <w:szCs w:val="24"/>
              </w:rPr>
            </w:pPr>
          </w:p>
        </w:tc>
      </w:tr>
      <w:tr w:rsidR="00D172AB" w:rsidRPr="00D172AB" w14:paraId="265BC038" w14:textId="77777777" w:rsidTr="00D41D36">
        <w:tc>
          <w:tcPr>
            <w:tcW w:w="2394" w:type="dxa"/>
          </w:tcPr>
          <w:p w14:paraId="3A5B6A56"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Total</w:t>
            </w:r>
          </w:p>
        </w:tc>
        <w:tc>
          <w:tcPr>
            <w:tcW w:w="1559" w:type="dxa"/>
            <w:vAlign w:val="center"/>
          </w:tcPr>
          <w:p w14:paraId="600B46DF"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330,000</w:t>
            </w:r>
          </w:p>
        </w:tc>
        <w:tc>
          <w:tcPr>
            <w:tcW w:w="1276" w:type="dxa"/>
            <w:vAlign w:val="center"/>
          </w:tcPr>
          <w:p w14:paraId="2BAACCDA"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330,000</w:t>
            </w:r>
          </w:p>
        </w:tc>
        <w:tc>
          <w:tcPr>
            <w:tcW w:w="1438" w:type="dxa"/>
            <w:vAlign w:val="center"/>
          </w:tcPr>
          <w:p w14:paraId="528199FE"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36,900</w:t>
            </w:r>
          </w:p>
        </w:tc>
        <w:tc>
          <w:tcPr>
            <w:tcW w:w="1629" w:type="dxa"/>
            <w:vAlign w:val="center"/>
          </w:tcPr>
          <w:p w14:paraId="50FD7419" w14:textId="77777777" w:rsidR="00D172AB" w:rsidRPr="00D172AB" w:rsidRDefault="00D172AB" w:rsidP="00D172AB">
            <w:pPr>
              <w:pStyle w:val="NoSpacing"/>
              <w:rPr>
                <w:rFonts w:ascii="Calibri" w:hAnsi="Calibri" w:cs="Calibri"/>
                <w:b/>
                <w:sz w:val="24"/>
                <w:szCs w:val="24"/>
              </w:rPr>
            </w:pPr>
            <w:r w:rsidRPr="00D172AB">
              <w:rPr>
                <w:rFonts w:ascii="Calibri" w:hAnsi="Calibri" w:cs="Calibri"/>
                <w:b/>
                <w:sz w:val="24"/>
                <w:szCs w:val="24"/>
              </w:rPr>
              <w:t>60,000</w:t>
            </w:r>
          </w:p>
        </w:tc>
      </w:tr>
    </w:tbl>
    <w:p w14:paraId="28E9F5B8" w14:textId="77777777" w:rsidR="00D172AB" w:rsidRPr="00D172AB" w:rsidRDefault="00D172AB" w:rsidP="00D172AB">
      <w:pPr>
        <w:pStyle w:val="NoSpacing"/>
        <w:rPr>
          <w:rFonts w:ascii="Calibri" w:hAnsi="Calibri" w:cs="Calibri"/>
          <w:bCs/>
          <w:sz w:val="24"/>
          <w:szCs w:val="24"/>
        </w:rPr>
      </w:pPr>
    </w:p>
    <w:p w14:paraId="3161839B" w14:textId="5EFAD992"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 xml:space="preserve">Expenditure to date relates to Solar PV Consultation and Procurement. Commitments are £30,000 for the Decarbonisation Plan and £30,000 for the Brunel Drive Review. </w:t>
      </w:r>
    </w:p>
    <w:p w14:paraId="0502AB60" w14:textId="77777777" w:rsidR="00D172AB" w:rsidRPr="00D172AB" w:rsidRDefault="00D172AB" w:rsidP="00D172AB">
      <w:pPr>
        <w:pStyle w:val="NoSpacing"/>
        <w:rPr>
          <w:rFonts w:ascii="Calibri" w:hAnsi="Calibri" w:cs="Calibri"/>
          <w:bCs/>
          <w:sz w:val="24"/>
          <w:szCs w:val="24"/>
        </w:rPr>
      </w:pPr>
      <w:r w:rsidRPr="00D172AB">
        <w:rPr>
          <w:rFonts w:ascii="Calibri" w:hAnsi="Calibri" w:cs="Calibri"/>
          <w:bCs/>
          <w:sz w:val="24"/>
          <w:szCs w:val="24"/>
        </w:rPr>
        <w:tab/>
      </w:r>
    </w:p>
    <w:p w14:paraId="52754216" w14:textId="77777777" w:rsidR="00D172AB" w:rsidRPr="00D172AB" w:rsidRDefault="00D172AB" w:rsidP="00D172AB">
      <w:pPr>
        <w:pStyle w:val="NoSpacing"/>
        <w:rPr>
          <w:rFonts w:ascii="Calibri" w:hAnsi="Calibri" w:cs="Calibri"/>
          <w:b/>
          <w:bCs/>
          <w:sz w:val="24"/>
          <w:szCs w:val="24"/>
        </w:rPr>
      </w:pPr>
      <w:r w:rsidRPr="00D172AB">
        <w:rPr>
          <w:rFonts w:ascii="Calibri" w:hAnsi="Calibri" w:cs="Calibri"/>
          <w:b/>
          <w:bCs/>
          <w:sz w:val="24"/>
          <w:szCs w:val="24"/>
        </w:rPr>
        <w:t xml:space="preserve">4.3 </w:t>
      </w:r>
      <w:r w:rsidRPr="00D172AB">
        <w:rPr>
          <w:rFonts w:ascii="Calibri" w:hAnsi="Calibri" w:cs="Calibri"/>
          <w:b/>
          <w:bCs/>
          <w:sz w:val="24"/>
          <w:szCs w:val="24"/>
        </w:rPr>
        <w:tab/>
        <w:t xml:space="preserve">Solar PV </w:t>
      </w:r>
    </w:p>
    <w:p w14:paraId="77753961" w14:textId="77777777" w:rsidR="00D172AB" w:rsidRPr="00D172AB" w:rsidRDefault="00D172AB" w:rsidP="00D172AB">
      <w:pPr>
        <w:pStyle w:val="NoSpacing"/>
        <w:rPr>
          <w:rFonts w:ascii="Calibri" w:hAnsi="Calibri" w:cs="Calibri"/>
          <w:b/>
          <w:bCs/>
          <w:sz w:val="24"/>
          <w:szCs w:val="24"/>
        </w:rPr>
      </w:pPr>
    </w:p>
    <w:p w14:paraId="672733F3" w14:textId="77777777" w:rsidR="00D172AB" w:rsidRPr="00D172AB" w:rsidRDefault="00D172AB" w:rsidP="00D172AB">
      <w:pPr>
        <w:pStyle w:val="NoSpacing"/>
        <w:rPr>
          <w:rFonts w:ascii="Calibri" w:hAnsi="Calibri" w:cs="Calibri"/>
          <w:sz w:val="24"/>
          <w:szCs w:val="24"/>
        </w:rPr>
      </w:pPr>
      <w:r w:rsidRPr="00D172AB">
        <w:rPr>
          <w:rFonts w:ascii="Calibri" w:hAnsi="Calibri" w:cs="Calibri"/>
          <w:sz w:val="24"/>
          <w:szCs w:val="24"/>
        </w:rPr>
        <w:t xml:space="preserve">4.3.1 </w:t>
      </w:r>
      <w:r w:rsidRPr="00D172AB">
        <w:rPr>
          <w:rFonts w:ascii="Calibri" w:hAnsi="Calibri" w:cs="Calibri"/>
          <w:sz w:val="24"/>
          <w:szCs w:val="24"/>
        </w:rPr>
        <w:tab/>
        <w:t xml:space="preserve">Solar PV installation budget is £685,250 approved at Policy and Finance Committee in November 2021, the projected completion date is 2023. A full breakdown of the costs presented to that meeting is below. </w:t>
      </w:r>
    </w:p>
    <w:p w14:paraId="6600D8E7" w14:textId="77777777" w:rsidR="00D172AB" w:rsidRPr="00D172AB" w:rsidRDefault="00D172AB" w:rsidP="00D172AB">
      <w:pPr>
        <w:pStyle w:val="NoSpacing"/>
        <w:rPr>
          <w:rFonts w:ascii="Calibri" w:hAnsi="Calibri" w:cs="Calibri"/>
          <w:sz w:val="24"/>
          <w:szCs w:val="24"/>
        </w:rPr>
      </w:pPr>
    </w:p>
    <w:p w14:paraId="498DF7C6" w14:textId="77777777" w:rsidR="00D172AB" w:rsidRPr="00D172AB" w:rsidRDefault="00D172AB" w:rsidP="00D172AB">
      <w:pPr>
        <w:pStyle w:val="NoSpacing"/>
        <w:rPr>
          <w:rFonts w:ascii="Calibri" w:hAnsi="Calibri" w:cs="Calibri"/>
          <w:sz w:val="24"/>
          <w:szCs w:val="24"/>
        </w:rPr>
      </w:pPr>
      <w:r w:rsidRPr="00D172AB">
        <w:rPr>
          <w:rFonts w:ascii="Calibri" w:hAnsi="Calibri" w:cs="Calibri"/>
          <w:sz w:val="24"/>
          <w:szCs w:val="24"/>
        </w:rPr>
        <w:t>4.3.2</w:t>
      </w:r>
      <w:r w:rsidRPr="00D172AB">
        <w:rPr>
          <w:rFonts w:ascii="Calibri" w:hAnsi="Calibri" w:cs="Calibri"/>
          <w:sz w:val="24"/>
          <w:szCs w:val="24"/>
        </w:rPr>
        <w:tab/>
        <w:t xml:space="preserve">some further work needs to take place to investigate whether the electricity savings given the current costs of electricity need to be revised, along with the annual maintenance costs. </w:t>
      </w:r>
    </w:p>
    <w:p w14:paraId="3EB8560C" w14:textId="6667494F" w:rsidR="008E78EA" w:rsidRPr="008E78EA" w:rsidRDefault="008E78EA" w:rsidP="00D172AB">
      <w:pPr>
        <w:pStyle w:val="NoSpacing"/>
        <w:rPr>
          <w:rFonts w:ascii="Calibri" w:hAnsi="Calibri" w:cs="Calibri"/>
          <w:sz w:val="24"/>
          <w:szCs w:val="24"/>
        </w:rPr>
      </w:pPr>
    </w:p>
    <w:p w14:paraId="7CE25229" w14:textId="3F2D4A34" w:rsidR="00983167" w:rsidRDefault="008E78EA" w:rsidP="00983167">
      <w:pPr>
        <w:pStyle w:val="NoSpacing"/>
        <w:rPr>
          <w:rFonts w:ascii="Calibri" w:hAnsi="Calibri" w:cs="Calibri"/>
          <w:sz w:val="24"/>
          <w:szCs w:val="24"/>
        </w:rPr>
      </w:pPr>
      <w:r w:rsidRPr="008A2323">
        <w:rPr>
          <w:noProof/>
        </w:rPr>
        <w:drawing>
          <wp:inline distT="0" distB="0" distL="0" distR="0" wp14:anchorId="7D2F1166" wp14:editId="5B27FD18">
            <wp:extent cx="5731510" cy="30441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044190"/>
                    </a:xfrm>
                    <a:prstGeom prst="rect">
                      <a:avLst/>
                    </a:prstGeom>
                    <a:noFill/>
                    <a:ln>
                      <a:noFill/>
                    </a:ln>
                  </pic:spPr>
                </pic:pic>
              </a:graphicData>
            </a:graphic>
          </wp:inline>
        </w:drawing>
      </w:r>
    </w:p>
    <w:p w14:paraId="1804E32F" w14:textId="77777777" w:rsidR="00983167" w:rsidRDefault="00983167" w:rsidP="00983167">
      <w:pPr>
        <w:pStyle w:val="NoSpacing"/>
        <w:rPr>
          <w:rFonts w:ascii="Calibri" w:hAnsi="Calibri" w:cs="Calibri"/>
          <w:sz w:val="24"/>
          <w:szCs w:val="24"/>
        </w:rPr>
      </w:pPr>
    </w:p>
    <w:p w14:paraId="38B54F0E" w14:textId="77777777" w:rsidR="00DE48DA" w:rsidRPr="00C44D3A" w:rsidRDefault="00DE48DA" w:rsidP="00253E1B">
      <w:pPr>
        <w:pStyle w:val="NoSpacing"/>
        <w:jc w:val="both"/>
        <w:rPr>
          <w:rFonts w:ascii="Calibri" w:hAnsi="Calibri" w:cs="Calibri"/>
          <w:b/>
          <w:sz w:val="24"/>
          <w:szCs w:val="24"/>
        </w:rPr>
      </w:pPr>
      <w:r w:rsidRPr="00C44D3A">
        <w:rPr>
          <w:rFonts w:ascii="Calibri" w:hAnsi="Calibri" w:cs="Calibri"/>
          <w:b/>
          <w:sz w:val="24"/>
          <w:szCs w:val="24"/>
        </w:rPr>
        <w:t>Background Papers and Published Documents</w:t>
      </w:r>
    </w:p>
    <w:p w14:paraId="3CEF2BAE" w14:textId="77777777" w:rsidR="0065715E" w:rsidRPr="0065715E" w:rsidRDefault="0065715E" w:rsidP="00253E1B">
      <w:pPr>
        <w:pStyle w:val="NoSpacing"/>
        <w:jc w:val="both"/>
        <w:rPr>
          <w:rFonts w:ascii="Calibri" w:hAnsi="Calibri" w:cs="Calibri"/>
          <w:iCs/>
          <w:sz w:val="24"/>
          <w:szCs w:val="24"/>
        </w:rPr>
      </w:pPr>
      <w:r w:rsidRPr="0065715E">
        <w:rPr>
          <w:rFonts w:ascii="Calibri" w:hAnsi="Calibri" w:cs="Calibri"/>
          <w:iCs/>
          <w:sz w:val="24"/>
          <w:szCs w:val="24"/>
        </w:rPr>
        <w:t xml:space="preserve">Climate Emergency Strategy </w:t>
      </w:r>
    </w:p>
    <w:p w14:paraId="1EA6990B" w14:textId="4AC4349E" w:rsidR="002B3321" w:rsidRPr="0065715E" w:rsidRDefault="0065715E" w:rsidP="00253E1B">
      <w:pPr>
        <w:pStyle w:val="NoSpacing"/>
        <w:jc w:val="both"/>
        <w:rPr>
          <w:rFonts w:ascii="Calibri" w:hAnsi="Calibri" w:cs="Calibri"/>
          <w:iCs/>
          <w:sz w:val="24"/>
          <w:szCs w:val="24"/>
        </w:rPr>
      </w:pPr>
      <w:r w:rsidRPr="0065715E">
        <w:rPr>
          <w:rFonts w:ascii="Calibri" w:hAnsi="Calibri" w:cs="Calibri"/>
          <w:iCs/>
          <w:sz w:val="24"/>
          <w:szCs w:val="24"/>
        </w:rPr>
        <w:t>Greening Newark and Sherwood Action Plan</w:t>
      </w:r>
    </w:p>
    <w:sectPr w:rsidR="002B3321" w:rsidRPr="0065715E" w:rsidSect="003A2CF2">
      <w:pgSz w:w="11906" w:h="16838"/>
      <w:pgMar w:top="993" w:right="1440" w:bottom="1440" w:left="144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2D7D" w14:textId="77777777" w:rsidR="0040257A" w:rsidRDefault="0040257A" w:rsidP="0040257A">
      <w:pPr>
        <w:spacing w:after="0" w:line="240" w:lineRule="auto"/>
      </w:pPr>
      <w:r>
        <w:separator/>
      </w:r>
    </w:p>
  </w:endnote>
  <w:endnote w:type="continuationSeparator" w:id="0">
    <w:p w14:paraId="0FAB4391" w14:textId="77777777" w:rsidR="0040257A" w:rsidRDefault="0040257A" w:rsidP="0040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BACA" w14:textId="77777777" w:rsidR="0040257A" w:rsidRDefault="0040257A" w:rsidP="0040257A">
      <w:pPr>
        <w:spacing w:after="0" w:line="240" w:lineRule="auto"/>
      </w:pPr>
      <w:r>
        <w:separator/>
      </w:r>
    </w:p>
  </w:footnote>
  <w:footnote w:type="continuationSeparator" w:id="0">
    <w:p w14:paraId="61C0EFC9" w14:textId="77777777" w:rsidR="0040257A" w:rsidRDefault="0040257A" w:rsidP="00402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988"/>
    <w:multiLevelType w:val="hybridMultilevel"/>
    <w:tmpl w:val="A18E3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8114E"/>
    <w:multiLevelType w:val="multilevel"/>
    <w:tmpl w:val="3C028FDE"/>
    <w:lvl w:ilvl="0">
      <w:start w:val="1"/>
      <w:numFmt w:val="decimal"/>
      <w:lvlText w:val="%1.0"/>
      <w:lvlJc w:val="left"/>
      <w:pPr>
        <w:ind w:left="360" w:hanging="360"/>
      </w:pPr>
      <w:rPr>
        <w:rFonts w:hint="default"/>
        <w:b/>
        <w:i w:val="0"/>
        <w:color w:val="auto"/>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6FD2EE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C214B"/>
    <w:multiLevelType w:val="hybridMultilevel"/>
    <w:tmpl w:val="64323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2129E"/>
    <w:multiLevelType w:val="multilevel"/>
    <w:tmpl w:val="8A0C6328"/>
    <w:lvl w:ilvl="0">
      <w:start w:val="1"/>
      <w:numFmt w:val="none"/>
      <w:lvlText w:val="%11.0"/>
      <w:lvlJc w:val="left"/>
      <w:pPr>
        <w:ind w:left="720" w:hanging="720"/>
      </w:pPr>
      <w:rPr>
        <w:rFonts w:hint="default"/>
        <w:u w:val="none"/>
      </w:rPr>
    </w:lvl>
    <w:lvl w:ilvl="1">
      <w:start w:val="1"/>
      <w:numFmt w:val="none"/>
      <w:lvlText w:val="1.1"/>
      <w:lvlJc w:val="left"/>
      <w:pPr>
        <w:ind w:left="720" w:hanging="720"/>
      </w:pPr>
      <w:rPr>
        <w:rFonts w:hint="default"/>
        <w:u w:val="none"/>
      </w:rPr>
    </w:lvl>
    <w:lvl w:ilvl="2">
      <w:start w:val="1"/>
      <w:numFmt w:val="none"/>
      <w:lvlText w:val="2.0"/>
      <w:lvlJc w:val="left"/>
      <w:pPr>
        <w:ind w:left="720" w:hanging="720"/>
      </w:pPr>
      <w:rPr>
        <w:rFonts w:hint="default"/>
        <w:u w:val="none"/>
      </w:rPr>
    </w:lvl>
    <w:lvl w:ilvl="3">
      <w:start w:val="1"/>
      <w:numFmt w:val="none"/>
      <w:lvlText w:val="%4%12.1"/>
      <w:lvlJc w:val="left"/>
      <w:pPr>
        <w:ind w:left="720" w:hanging="720"/>
      </w:pPr>
      <w:rPr>
        <w:rFonts w:hint="default"/>
        <w:u w:val="none"/>
      </w:rPr>
    </w:lvl>
    <w:lvl w:ilvl="4">
      <w:start w:val="1"/>
      <w:numFmt w:val="none"/>
      <w:lvlText w:val="%5%12.2"/>
      <w:lvlJc w:val="left"/>
      <w:pPr>
        <w:ind w:left="1080" w:hanging="1080"/>
      </w:pPr>
      <w:rPr>
        <w:rFonts w:hint="default"/>
        <w:u w:val="none"/>
      </w:rPr>
    </w:lvl>
    <w:lvl w:ilvl="5">
      <w:start w:val="1"/>
      <w:numFmt w:val="none"/>
      <w:lvlText w:val="%6%12.3"/>
      <w:lvlJc w:val="left"/>
      <w:pPr>
        <w:ind w:left="1080" w:hanging="1080"/>
      </w:pPr>
      <w:rPr>
        <w:rFonts w:hint="default"/>
        <w:u w:val="none"/>
      </w:rPr>
    </w:lvl>
    <w:lvl w:ilvl="6">
      <w:start w:val="1"/>
      <w:numFmt w:val="none"/>
      <w:lvlText w:val="%7%12.4"/>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04C3B84"/>
    <w:multiLevelType w:val="hybridMultilevel"/>
    <w:tmpl w:val="E514B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D14E6"/>
    <w:multiLevelType w:val="hybridMultilevel"/>
    <w:tmpl w:val="F5D8FF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78947E9"/>
    <w:multiLevelType w:val="multilevel"/>
    <w:tmpl w:val="15AA9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06554A"/>
    <w:multiLevelType w:val="hybridMultilevel"/>
    <w:tmpl w:val="88C8F5FA"/>
    <w:lvl w:ilvl="0" w:tplc="08090003">
      <w:start w:val="1"/>
      <w:numFmt w:val="bullet"/>
      <w:lvlText w:val="o"/>
      <w:lvlJc w:val="left"/>
      <w:pPr>
        <w:ind w:left="437" w:hanging="360"/>
      </w:pPr>
      <w:rPr>
        <w:rFonts w:ascii="Courier New" w:hAnsi="Courier New" w:cs="Courier New"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9" w15:restartNumberingAfterBreak="0">
    <w:nsid w:val="44AE009F"/>
    <w:multiLevelType w:val="hybridMultilevel"/>
    <w:tmpl w:val="1202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30355"/>
    <w:multiLevelType w:val="hybridMultilevel"/>
    <w:tmpl w:val="F4608B3E"/>
    <w:lvl w:ilvl="0" w:tplc="08090003">
      <w:start w:val="1"/>
      <w:numFmt w:val="bullet"/>
      <w:lvlText w:val="o"/>
      <w:lvlJc w:val="left"/>
      <w:pPr>
        <w:ind w:left="1635" w:hanging="360"/>
      </w:pPr>
      <w:rPr>
        <w:rFonts w:ascii="Courier New" w:hAnsi="Courier New" w:cs="Courier New" w:hint="default"/>
      </w:rPr>
    </w:lvl>
    <w:lvl w:ilvl="1" w:tplc="FFFFFFFF">
      <w:start w:val="1"/>
      <w:numFmt w:val="bullet"/>
      <w:lvlText w:val="o"/>
      <w:lvlJc w:val="left"/>
      <w:pPr>
        <w:ind w:left="2355" w:hanging="360"/>
      </w:pPr>
      <w:rPr>
        <w:rFonts w:ascii="Courier New" w:hAnsi="Courier New" w:cs="Courier New"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11" w15:restartNumberingAfterBreak="0">
    <w:nsid w:val="4CBF7FFE"/>
    <w:multiLevelType w:val="multilevel"/>
    <w:tmpl w:val="51BE707C"/>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val="0"/>
        <w:bCs w:val="0"/>
      </w:rPr>
    </w:lvl>
    <w:lvl w:ilvl="2">
      <w:start w:val="1"/>
      <w:numFmt w:val="decimal"/>
      <w:lvlText w:val="%1.%2.%3"/>
      <w:lvlJc w:val="left"/>
      <w:pPr>
        <w:ind w:left="750" w:hanging="750"/>
      </w:pPr>
      <w:rPr>
        <w:rFonts w:hint="default"/>
        <w:b/>
      </w:rPr>
    </w:lvl>
    <w:lvl w:ilvl="3">
      <w:start w:val="1"/>
      <w:numFmt w:val="decimal"/>
      <w:lvlText w:val="%1.%2.%3.%4"/>
      <w:lvlJc w:val="left"/>
      <w:pPr>
        <w:ind w:left="750" w:hanging="75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6A95269"/>
    <w:multiLevelType w:val="hybridMultilevel"/>
    <w:tmpl w:val="7AFEF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925ECA"/>
    <w:multiLevelType w:val="hybridMultilevel"/>
    <w:tmpl w:val="856E3F3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4" w15:restartNumberingAfterBreak="0">
    <w:nsid w:val="7ABB2D9B"/>
    <w:multiLevelType w:val="hybridMultilevel"/>
    <w:tmpl w:val="A814B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9"/>
  </w:num>
  <w:num w:numId="6">
    <w:abstractNumId w:val="4"/>
  </w:num>
  <w:num w:numId="7">
    <w:abstractNumId w:val="3"/>
  </w:num>
  <w:num w:numId="8">
    <w:abstractNumId w:val="11"/>
  </w:num>
  <w:num w:numId="9">
    <w:abstractNumId w:val="12"/>
  </w:num>
  <w:num w:numId="10">
    <w:abstractNumId w:val="14"/>
  </w:num>
  <w:num w:numId="11">
    <w:abstractNumId w:val="5"/>
  </w:num>
  <w:num w:numId="12">
    <w:abstractNumId w:val="0"/>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D5"/>
    <w:rsid w:val="00040F9E"/>
    <w:rsid w:val="000462F9"/>
    <w:rsid w:val="000511DB"/>
    <w:rsid w:val="0005332D"/>
    <w:rsid w:val="00057C4E"/>
    <w:rsid w:val="000822C3"/>
    <w:rsid w:val="000A0E23"/>
    <w:rsid w:val="000B6930"/>
    <w:rsid w:val="000B7404"/>
    <w:rsid w:val="000E5010"/>
    <w:rsid w:val="001046D8"/>
    <w:rsid w:val="00124F2C"/>
    <w:rsid w:val="00141B6E"/>
    <w:rsid w:val="00146028"/>
    <w:rsid w:val="001541F1"/>
    <w:rsid w:val="001A6DE7"/>
    <w:rsid w:val="001B0DA6"/>
    <w:rsid w:val="001C1F2E"/>
    <w:rsid w:val="001C7EE8"/>
    <w:rsid w:val="001D1474"/>
    <w:rsid w:val="001F54B1"/>
    <w:rsid w:val="00245EC8"/>
    <w:rsid w:val="00253E1B"/>
    <w:rsid w:val="002B3321"/>
    <w:rsid w:val="002C6107"/>
    <w:rsid w:val="00302528"/>
    <w:rsid w:val="00353402"/>
    <w:rsid w:val="003A2CF2"/>
    <w:rsid w:val="003A3874"/>
    <w:rsid w:val="003C6FF8"/>
    <w:rsid w:val="0040257A"/>
    <w:rsid w:val="004255EB"/>
    <w:rsid w:val="0043008B"/>
    <w:rsid w:val="0044547A"/>
    <w:rsid w:val="0045398F"/>
    <w:rsid w:val="004647B2"/>
    <w:rsid w:val="004936FE"/>
    <w:rsid w:val="00494E5A"/>
    <w:rsid w:val="004A187F"/>
    <w:rsid w:val="004D3E85"/>
    <w:rsid w:val="004E3A5A"/>
    <w:rsid w:val="004F714A"/>
    <w:rsid w:val="005077E8"/>
    <w:rsid w:val="005077F0"/>
    <w:rsid w:val="00531B1A"/>
    <w:rsid w:val="005339B5"/>
    <w:rsid w:val="0054679C"/>
    <w:rsid w:val="00550057"/>
    <w:rsid w:val="0057693C"/>
    <w:rsid w:val="005973D9"/>
    <w:rsid w:val="005A44BD"/>
    <w:rsid w:val="005E52E5"/>
    <w:rsid w:val="0061126B"/>
    <w:rsid w:val="0065715E"/>
    <w:rsid w:val="006577DD"/>
    <w:rsid w:val="00657C3A"/>
    <w:rsid w:val="006673D5"/>
    <w:rsid w:val="00670E00"/>
    <w:rsid w:val="0067406F"/>
    <w:rsid w:val="006774C7"/>
    <w:rsid w:val="00706B96"/>
    <w:rsid w:val="00715A2C"/>
    <w:rsid w:val="00716696"/>
    <w:rsid w:val="007419B8"/>
    <w:rsid w:val="007E4BAB"/>
    <w:rsid w:val="007F1552"/>
    <w:rsid w:val="007F509C"/>
    <w:rsid w:val="008100A3"/>
    <w:rsid w:val="00812B05"/>
    <w:rsid w:val="0083637B"/>
    <w:rsid w:val="00865A20"/>
    <w:rsid w:val="00866C2D"/>
    <w:rsid w:val="00875104"/>
    <w:rsid w:val="008811E6"/>
    <w:rsid w:val="00881D30"/>
    <w:rsid w:val="0089759B"/>
    <w:rsid w:val="008978BC"/>
    <w:rsid w:val="008A27FB"/>
    <w:rsid w:val="008A708B"/>
    <w:rsid w:val="008A7D8F"/>
    <w:rsid w:val="008C1791"/>
    <w:rsid w:val="008E78EA"/>
    <w:rsid w:val="009045A0"/>
    <w:rsid w:val="0091585E"/>
    <w:rsid w:val="00921EFE"/>
    <w:rsid w:val="00937986"/>
    <w:rsid w:val="00983167"/>
    <w:rsid w:val="00992FBF"/>
    <w:rsid w:val="009A70E6"/>
    <w:rsid w:val="009C5FC7"/>
    <w:rsid w:val="009C6954"/>
    <w:rsid w:val="009E7076"/>
    <w:rsid w:val="009F56AE"/>
    <w:rsid w:val="009F7008"/>
    <w:rsid w:val="00A20C3D"/>
    <w:rsid w:val="00A57BBD"/>
    <w:rsid w:val="00A57FAC"/>
    <w:rsid w:val="00A81267"/>
    <w:rsid w:val="00A81986"/>
    <w:rsid w:val="00A8706C"/>
    <w:rsid w:val="00AA45E7"/>
    <w:rsid w:val="00AA59D3"/>
    <w:rsid w:val="00AA7A4C"/>
    <w:rsid w:val="00AB407A"/>
    <w:rsid w:val="00AC7772"/>
    <w:rsid w:val="00AE415A"/>
    <w:rsid w:val="00AE4342"/>
    <w:rsid w:val="00AE4A2F"/>
    <w:rsid w:val="00B151D8"/>
    <w:rsid w:val="00B31033"/>
    <w:rsid w:val="00B34B2F"/>
    <w:rsid w:val="00B3693E"/>
    <w:rsid w:val="00B74556"/>
    <w:rsid w:val="00BA1396"/>
    <w:rsid w:val="00BA6F42"/>
    <w:rsid w:val="00BB3230"/>
    <w:rsid w:val="00BD7897"/>
    <w:rsid w:val="00BF7061"/>
    <w:rsid w:val="00C03528"/>
    <w:rsid w:val="00C043A3"/>
    <w:rsid w:val="00C05BD6"/>
    <w:rsid w:val="00C3213B"/>
    <w:rsid w:val="00C44D3A"/>
    <w:rsid w:val="00C45405"/>
    <w:rsid w:val="00C75293"/>
    <w:rsid w:val="00CB25DF"/>
    <w:rsid w:val="00CE42B5"/>
    <w:rsid w:val="00CE7E66"/>
    <w:rsid w:val="00D147D3"/>
    <w:rsid w:val="00D148CF"/>
    <w:rsid w:val="00D172AB"/>
    <w:rsid w:val="00D518B9"/>
    <w:rsid w:val="00D64D66"/>
    <w:rsid w:val="00D97A3C"/>
    <w:rsid w:val="00DA2932"/>
    <w:rsid w:val="00DD1D23"/>
    <w:rsid w:val="00DD453D"/>
    <w:rsid w:val="00DD570E"/>
    <w:rsid w:val="00DE3A94"/>
    <w:rsid w:val="00DE48DA"/>
    <w:rsid w:val="00DE4D74"/>
    <w:rsid w:val="00DF7872"/>
    <w:rsid w:val="00E10E2F"/>
    <w:rsid w:val="00E17DB7"/>
    <w:rsid w:val="00E433E0"/>
    <w:rsid w:val="00E43519"/>
    <w:rsid w:val="00E8582C"/>
    <w:rsid w:val="00E91E15"/>
    <w:rsid w:val="00E97D84"/>
    <w:rsid w:val="00EB330F"/>
    <w:rsid w:val="00EF2500"/>
    <w:rsid w:val="00F232E7"/>
    <w:rsid w:val="00F66467"/>
    <w:rsid w:val="00F85FD4"/>
    <w:rsid w:val="00FB2327"/>
    <w:rsid w:val="00FB2662"/>
    <w:rsid w:val="00FB7F04"/>
    <w:rsid w:val="00FE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3C7C4F"/>
  <w15:chartTrackingRefBased/>
  <w15:docId w15:val="{99AC58D7-3AB6-46A2-B89A-7B6CD4C8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897"/>
    <w:pPr>
      <w:ind w:left="720"/>
      <w:contextualSpacing/>
    </w:pPr>
  </w:style>
  <w:style w:type="paragraph" w:styleId="Header">
    <w:name w:val="header"/>
    <w:basedOn w:val="Normal"/>
    <w:link w:val="HeaderChar"/>
    <w:uiPriority w:val="99"/>
    <w:unhideWhenUsed/>
    <w:rsid w:val="00402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57A"/>
  </w:style>
  <w:style w:type="paragraph" w:styleId="Footer">
    <w:name w:val="footer"/>
    <w:basedOn w:val="Normal"/>
    <w:link w:val="FooterChar"/>
    <w:uiPriority w:val="99"/>
    <w:unhideWhenUsed/>
    <w:rsid w:val="00402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7A"/>
  </w:style>
  <w:style w:type="paragraph" w:styleId="NoSpacing">
    <w:name w:val="No Spacing"/>
    <w:uiPriority w:val="1"/>
    <w:qFormat/>
    <w:rsid w:val="0040257A"/>
    <w:pPr>
      <w:spacing w:after="0" w:line="240" w:lineRule="auto"/>
    </w:pPr>
  </w:style>
  <w:style w:type="character" w:styleId="Hyperlink">
    <w:name w:val="Hyperlink"/>
    <w:basedOn w:val="DefaultParagraphFont"/>
    <w:uiPriority w:val="99"/>
    <w:unhideWhenUsed/>
    <w:rsid w:val="00FB7F04"/>
    <w:rPr>
      <w:color w:val="0000FF"/>
      <w:u w:val="single"/>
    </w:rPr>
  </w:style>
  <w:style w:type="character" w:styleId="UnresolvedMention">
    <w:name w:val="Unresolved Mention"/>
    <w:basedOn w:val="DefaultParagraphFont"/>
    <w:uiPriority w:val="99"/>
    <w:semiHidden/>
    <w:unhideWhenUsed/>
    <w:rsid w:val="0049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0600">
      <w:bodyDiv w:val="1"/>
      <w:marLeft w:val="0"/>
      <w:marRight w:val="0"/>
      <w:marTop w:val="0"/>
      <w:marBottom w:val="0"/>
      <w:divBdr>
        <w:top w:val="none" w:sz="0" w:space="0" w:color="auto"/>
        <w:left w:val="none" w:sz="0" w:space="0" w:color="auto"/>
        <w:bottom w:val="none" w:sz="0" w:space="0" w:color="auto"/>
        <w:right w:val="none" w:sz="0" w:space="0" w:color="auto"/>
      </w:divBdr>
    </w:div>
    <w:div w:id="1105225389">
      <w:bodyDiv w:val="1"/>
      <w:marLeft w:val="0"/>
      <w:marRight w:val="0"/>
      <w:marTop w:val="0"/>
      <w:marBottom w:val="0"/>
      <w:divBdr>
        <w:top w:val="none" w:sz="0" w:space="0" w:color="auto"/>
        <w:left w:val="none" w:sz="0" w:space="0" w:color="auto"/>
        <w:bottom w:val="none" w:sz="0" w:space="0" w:color="auto"/>
        <w:right w:val="none" w:sz="0" w:space="0" w:color="auto"/>
      </w:divBdr>
    </w:div>
    <w:div w:id="1357197122">
      <w:bodyDiv w:val="1"/>
      <w:marLeft w:val="0"/>
      <w:marRight w:val="0"/>
      <w:marTop w:val="0"/>
      <w:marBottom w:val="0"/>
      <w:divBdr>
        <w:top w:val="none" w:sz="0" w:space="0" w:color="auto"/>
        <w:left w:val="none" w:sz="0" w:space="0" w:color="auto"/>
        <w:bottom w:val="none" w:sz="0" w:space="0" w:color="auto"/>
        <w:right w:val="none" w:sz="0" w:space="0" w:color="auto"/>
      </w:divBdr>
      <w:divsChild>
        <w:div w:id="1868251142">
          <w:marLeft w:val="0"/>
          <w:marRight w:val="0"/>
          <w:marTop w:val="0"/>
          <w:marBottom w:val="0"/>
          <w:divBdr>
            <w:top w:val="none" w:sz="0" w:space="0" w:color="auto"/>
            <w:left w:val="none" w:sz="0" w:space="0" w:color="auto"/>
            <w:bottom w:val="none" w:sz="0" w:space="0" w:color="auto"/>
            <w:right w:val="none" w:sz="0" w:space="0" w:color="auto"/>
          </w:divBdr>
          <w:divsChild>
            <w:div w:id="1936742546">
              <w:marLeft w:val="0"/>
              <w:marRight w:val="0"/>
              <w:marTop w:val="0"/>
              <w:marBottom w:val="0"/>
              <w:divBdr>
                <w:top w:val="none" w:sz="0" w:space="0" w:color="auto"/>
                <w:left w:val="none" w:sz="0" w:space="0" w:color="auto"/>
                <w:bottom w:val="none" w:sz="0" w:space="0" w:color="auto"/>
                <w:right w:val="none" w:sz="0" w:space="0" w:color="auto"/>
              </w:divBdr>
              <w:divsChild>
                <w:div w:id="1430276131">
                  <w:marLeft w:val="0"/>
                  <w:marRight w:val="0"/>
                  <w:marTop w:val="0"/>
                  <w:marBottom w:val="0"/>
                  <w:divBdr>
                    <w:top w:val="none" w:sz="0" w:space="0" w:color="auto"/>
                    <w:left w:val="none" w:sz="0" w:space="0" w:color="auto"/>
                    <w:bottom w:val="none" w:sz="0" w:space="0" w:color="auto"/>
                    <w:right w:val="none" w:sz="0" w:space="0" w:color="auto"/>
                  </w:divBdr>
                  <w:divsChild>
                    <w:div w:id="950549227">
                      <w:marLeft w:val="0"/>
                      <w:marRight w:val="0"/>
                      <w:marTop w:val="0"/>
                      <w:marBottom w:val="0"/>
                      <w:divBdr>
                        <w:top w:val="none" w:sz="0" w:space="0" w:color="auto"/>
                        <w:left w:val="none" w:sz="0" w:space="0" w:color="auto"/>
                        <w:bottom w:val="none" w:sz="0" w:space="0" w:color="auto"/>
                        <w:right w:val="none" w:sz="0" w:space="0" w:color="auto"/>
                      </w:divBdr>
                      <w:divsChild>
                        <w:div w:id="1962999966">
                          <w:marLeft w:val="0"/>
                          <w:marRight w:val="0"/>
                          <w:marTop w:val="0"/>
                          <w:marBottom w:val="0"/>
                          <w:divBdr>
                            <w:top w:val="none" w:sz="0" w:space="0" w:color="auto"/>
                            <w:left w:val="none" w:sz="0" w:space="0" w:color="auto"/>
                            <w:bottom w:val="none" w:sz="0" w:space="0" w:color="auto"/>
                            <w:right w:val="none" w:sz="0" w:space="0" w:color="auto"/>
                          </w:divBdr>
                          <w:divsChild>
                            <w:div w:id="12536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newark-sherwooddc.gov.uk/business-sustainabi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ILE-P-FS01\DATA\NSDCShared\Transformation\Policy\40.%20Climate%20Emergency\2.%20Climate%20Emergency%20Strategy%20&amp;%20Action%20Plan%20Development%20Project\9A.%20Carbon%20Footprint%20Calculator\Data%202021-2022\Complete%20data.od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P-FS01\DATA\NSDCShared\Transformation\Policy\40.%20Climate%20Emergency\2.%20Climate%20Emergency%20Strategy%20&amp;%20Action%20Plan%20Development%20Project\9A.%20Carbon%20Footprint%20Calculator\Data%202021-2022\Complete%20data.od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sz="1400" b="1"/>
              <a:t>Fig.1 2018/19 Carbon Footprint Breakdown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doughnut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B901-46CD-A69C-A51E3A42DE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01-46CD-A69C-A51E3A42DEC9}"/>
              </c:ext>
            </c:extLst>
          </c:dPt>
          <c:dPt>
            <c:idx val="2"/>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5-B901-46CD-A69C-A51E3A42DEC9}"/>
              </c:ext>
            </c:extLst>
          </c:dPt>
          <c:dPt>
            <c:idx val="3"/>
            <c:bubble3D val="0"/>
            <c:spPr>
              <a:solidFill>
                <a:srgbClr val="FF00FF"/>
              </a:solidFill>
              <a:ln w="19050">
                <a:solidFill>
                  <a:schemeClr val="lt1"/>
                </a:solidFill>
              </a:ln>
              <a:effectLst/>
            </c:spPr>
            <c:extLst>
              <c:ext xmlns:c16="http://schemas.microsoft.com/office/drawing/2014/chart" uri="{C3380CC4-5D6E-409C-BE32-E72D297353CC}">
                <c16:uniqueId val="{00000007-B901-46CD-A69C-A51E3A42DEC9}"/>
              </c:ext>
            </c:extLst>
          </c:dPt>
          <c:dLbls>
            <c:dLbl>
              <c:idx val="0"/>
              <c:layout>
                <c:manualLayout>
                  <c:x val="0.11048479977359743"/>
                  <c:y val="-3.41556079294798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01-46CD-A69C-A51E3A42DEC9}"/>
                </c:ext>
              </c:extLst>
            </c:dLbl>
            <c:dLbl>
              <c:idx val="1"/>
              <c:layout>
                <c:manualLayout>
                  <c:x val="0.15107105275165369"/>
                  <c:y val="1.13852026431599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01-46CD-A69C-A51E3A42DEC9}"/>
                </c:ext>
              </c:extLst>
            </c:dLbl>
            <c:dLbl>
              <c:idx val="2"/>
              <c:layout>
                <c:manualLayout>
                  <c:x val="-9.0191673284569521E-2"/>
                  <c:y val="1.8975337738599239E-3"/>
                </c:manualLayout>
              </c:layout>
              <c:showLegendKey val="0"/>
              <c:showVal val="0"/>
              <c:showCatName val="1"/>
              <c:showSerName val="0"/>
              <c:showPercent val="1"/>
              <c:showBubbleSize val="0"/>
              <c:extLst>
                <c:ext xmlns:c15="http://schemas.microsoft.com/office/drawing/2012/chart" uri="{CE6537A1-D6FC-4f65-9D91-7224C49458BB}">
                  <c15:layout>
                    <c:manualLayout>
                      <c:w val="8.2344997708811915E-2"/>
                      <c:h val="0.15927898497780782"/>
                    </c:manualLayout>
                  </c15:layout>
                </c:ext>
                <c:ext xmlns:c16="http://schemas.microsoft.com/office/drawing/2014/chart" uri="{C3380CC4-5D6E-409C-BE32-E72D297353CC}">
                  <c16:uniqueId val="{00000005-B901-46CD-A69C-A51E3A42DEC9}"/>
                </c:ext>
              </c:extLst>
            </c:dLbl>
            <c:dLbl>
              <c:idx val="3"/>
              <c:layout>
                <c:manualLayout>
                  <c:x val="-0.23449835053988061"/>
                  <c:y val="-3.57311897408808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01-46CD-A69C-A51E3A42DEC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'1819 graphs'!$A$2:$A$5</c:f>
              <c:strCache>
                <c:ptCount val="4"/>
                <c:pt idx="0">
                  <c:v>Electricity</c:v>
                </c:pt>
                <c:pt idx="1">
                  <c:v>Gas</c:v>
                </c:pt>
                <c:pt idx="2">
                  <c:v>Fleet</c:v>
                </c:pt>
                <c:pt idx="3">
                  <c:v>Water &amp; Waste</c:v>
                </c:pt>
              </c:strCache>
            </c:strRef>
          </c:cat>
          <c:val>
            <c:numRef>
              <c:f>'1819 graphs'!$B$2:$B$5</c:f>
              <c:numCache>
                <c:formatCode>0</c:formatCode>
                <c:ptCount val="4"/>
                <c:pt idx="0">
                  <c:v>658.81485344000009</c:v>
                </c:pt>
                <c:pt idx="1">
                  <c:v>628.04937384000004</c:v>
                </c:pt>
                <c:pt idx="2">
                  <c:v>856.73457431899976</c:v>
                </c:pt>
                <c:pt idx="3" formatCode="0.0">
                  <c:v>20.9</c:v>
                </c:pt>
              </c:numCache>
            </c:numRef>
          </c:val>
          <c:extLst>
            <c:ext xmlns:c16="http://schemas.microsoft.com/office/drawing/2014/chart" uri="{C3380CC4-5D6E-409C-BE32-E72D297353CC}">
              <c16:uniqueId val="{00000008-B901-46CD-A69C-A51E3A42DEC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9.1811076890842488E-2"/>
          <c:y val="0.90664082195483087"/>
          <c:w val="0.83892812530241134"/>
          <c:h val="7.121487097744448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sz="1400" b="1"/>
              <a:t>Fig.2</a:t>
            </a:r>
            <a:r>
              <a:rPr lang="en-GB" sz="1400" b="1" baseline="0"/>
              <a:t> </a:t>
            </a:r>
            <a:r>
              <a:rPr lang="en-GB" sz="1400" b="1"/>
              <a:t>2021/22 Carbon Footprint Breakdown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7988382367030618"/>
          <c:y val="2.6550377462866105E-3"/>
          <c:w val="0.41319314580945521"/>
          <c:h val="0.64094763407981903"/>
        </c:manualLayout>
      </c:layout>
      <c:doughnut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C39B-4EBF-A9F0-0F88B2EA90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9B-4EBF-A9F0-0F88B2EA9034}"/>
              </c:ext>
            </c:extLst>
          </c:dPt>
          <c:dPt>
            <c:idx val="2"/>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5-C39B-4EBF-A9F0-0F88B2EA9034}"/>
              </c:ext>
            </c:extLst>
          </c:dPt>
          <c:dPt>
            <c:idx val="3"/>
            <c:bubble3D val="0"/>
            <c:spPr>
              <a:solidFill>
                <a:srgbClr val="FF00FF"/>
              </a:solidFill>
              <a:ln w="19050">
                <a:solidFill>
                  <a:schemeClr val="lt1"/>
                </a:solidFill>
              </a:ln>
              <a:effectLst/>
            </c:spPr>
            <c:extLst>
              <c:ext xmlns:c16="http://schemas.microsoft.com/office/drawing/2014/chart" uri="{C3380CC4-5D6E-409C-BE32-E72D297353CC}">
                <c16:uniqueId val="{00000007-C39B-4EBF-A9F0-0F88B2EA9034}"/>
              </c:ext>
            </c:extLst>
          </c:dPt>
          <c:dPt>
            <c:idx val="4"/>
            <c:bubble3D val="0"/>
            <c:spPr>
              <a:solidFill>
                <a:srgbClr val="0000FF"/>
              </a:solidFill>
              <a:ln w="19050">
                <a:solidFill>
                  <a:schemeClr val="lt1"/>
                </a:solidFill>
              </a:ln>
              <a:effectLst/>
            </c:spPr>
            <c:extLst>
              <c:ext xmlns:c16="http://schemas.microsoft.com/office/drawing/2014/chart" uri="{C3380CC4-5D6E-409C-BE32-E72D297353CC}">
                <c16:uniqueId val="{00000009-C39B-4EBF-A9F0-0F88B2EA9034}"/>
              </c:ext>
            </c:extLst>
          </c:dPt>
          <c:dLbls>
            <c:dLbl>
              <c:idx val="0"/>
              <c:layout>
                <c:manualLayout>
                  <c:x val="0.10499747602221085"/>
                  <c:y val="-9.91735537190082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9B-4EBF-A9F0-0F88B2EA9034}"/>
                </c:ext>
              </c:extLst>
            </c:dLbl>
            <c:dLbl>
              <c:idx val="1"/>
              <c:layout>
                <c:manualLayout>
                  <c:x val="0.13326602725896011"/>
                  <c:y val="6.01051840721262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39B-4EBF-A9F0-0F88B2EA9034}"/>
                </c:ext>
              </c:extLst>
            </c:dLbl>
            <c:dLbl>
              <c:idx val="2"/>
              <c:layout>
                <c:manualLayout>
                  <c:x val="-0.13528520949015652"/>
                  <c:y val="1.502629601803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39B-4EBF-A9F0-0F88B2EA9034}"/>
                </c:ext>
              </c:extLst>
            </c:dLbl>
            <c:dLbl>
              <c:idx val="3"/>
              <c:layout>
                <c:manualLayout>
                  <c:x val="-0.21135225744738853"/>
                  <c:y val="-2.2393050377894984E-2"/>
                </c:manualLayout>
              </c:layout>
              <c:tx>
                <c:rich>
                  <a:bodyPr/>
                  <a:lstStyle/>
                  <a:p>
                    <a:r>
                      <a:rPr lang="en-US"/>
                      <a:t>&lt; 1% </a:t>
                    </a:r>
                    <a:fld id="{CD280E60-0CEC-4A7A-BEE1-757350F13B4A}" type="CATEGORYNAME">
                      <a:rPr lang="en-US"/>
                      <a:pPr/>
                      <a:t>[CATEGORY NAME]</a:t>
                    </a:fld>
                    <a:endParaRPr lang="en-US"/>
                  </a:p>
                </c:rich>
              </c:tx>
              <c:showLegendKey val="0"/>
              <c:showVal val="0"/>
              <c:showCatName val="0"/>
              <c:showSerName val="0"/>
              <c:showPercent val="1"/>
              <c:showBubbleSize val="0"/>
              <c:extLst>
                <c:ext xmlns:c15="http://schemas.microsoft.com/office/drawing/2012/chart" uri="{CE6537A1-D6FC-4f65-9D91-7224C49458BB}">
                  <c15:layout>
                    <c:manualLayout>
                      <c:w val="0.16384757245472836"/>
                      <c:h val="0.13548449088982611"/>
                    </c:manualLayout>
                  </c15:layout>
                  <c15:dlblFieldTable/>
                  <c15:showDataLabelsRange val="0"/>
                </c:ext>
                <c:ext xmlns:c16="http://schemas.microsoft.com/office/drawing/2014/chart" uri="{C3380CC4-5D6E-409C-BE32-E72D297353CC}">
                  <c16:uniqueId val="{00000007-C39B-4EBF-A9F0-0F88B2EA903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 graphs'!$A$3:$A$6</c:f>
              <c:strCache>
                <c:ptCount val="4"/>
                <c:pt idx="0">
                  <c:v>Electricity</c:v>
                </c:pt>
                <c:pt idx="1">
                  <c:v>Gas</c:v>
                </c:pt>
                <c:pt idx="2">
                  <c:v>Fleet</c:v>
                </c:pt>
                <c:pt idx="3">
                  <c:v>Water &amp; Waste</c:v>
                </c:pt>
              </c:strCache>
            </c:strRef>
          </c:cat>
          <c:val>
            <c:numRef>
              <c:f>'2022 graphs'!$B$3:$B$6</c:f>
              <c:numCache>
                <c:formatCode>0</c:formatCode>
                <c:ptCount val="4"/>
                <c:pt idx="0">
                  <c:v>599</c:v>
                </c:pt>
                <c:pt idx="1">
                  <c:v>881.9</c:v>
                </c:pt>
                <c:pt idx="2">
                  <c:v>996.87307027399982</c:v>
                </c:pt>
                <c:pt idx="3" formatCode="0.0">
                  <c:v>5.6169379902542653</c:v>
                </c:pt>
              </c:numCache>
            </c:numRef>
          </c:val>
          <c:extLst>
            <c:ext xmlns:c16="http://schemas.microsoft.com/office/drawing/2014/chart" uri="{C3380CC4-5D6E-409C-BE32-E72D297353CC}">
              <c16:uniqueId val="{0000000A-C39B-4EBF-A9F0-0F88B2EA9034}"/>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6.8292981516111753E-2"/>
          <c:y val="0.61925051218127503"/>
          <c:w val="0.8990918623538996"/>
          <c:h val="8.677721445600666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967F6D-8D29-4D0A-8274-603FB89F8617}" type="doc">
      <dgm:prSet loTypeId="urn:microsoft.com/office/officeart/2005/8/layout/pList2" loCatId="list" qsTypeId="urn:microsoft.com/office/officeart/2005/8/quickstyle/simple1" qsCatId="simple" csTypeId="urn:microsoft.com/office/officeart/2005/8/colors/colorful4" csCatId="colorful" phldr="1"/>
      <dgm:spPr/>
    </dgm:pt>
    <dgm:pt modelId="{3DF9CCE0-D544-4EE0-AD37-08B1DB8C2D39}">
      <dgm:prSet phldrT="[Text]" custT="1"/>
      <dgm:spPr/>
      <dgm:t>
        <a:bodyPr/>
        <a:lstStyle/>
        <a:p>
          <a:r>
            <a:rPr lang="en-GB" sz="1200">
              <a:solidFill>
                <a:sysClr val="windowText" lastClr="000000"/>
              </a:solidFill>
            </a:rPr>
            <a:t>Projects to influencing the behaviour of our residents and businesses</a:t>
          </a:r>
        </a:p>
        <a:p>
          <a:r>
            <a:rPr lang="en-GB" sz="1200" b="1">
              <a:solidFill>
                <a:sysClr val="windowText" lastClr="000000"/>
              </a:solidFill>
            </a:rPr>
            <a:t>2 ongoing projects</a:t>
          </a:r>
        </a:p>
      </dgm:t>
    </dgm:pt>
    <dgm:pt modelId="{8CB81508-2472-403F-A879-BAC578D415C6}" type="parTrans" cxnId="{89320DE0-7845-40AB-8EAE-5AFCD6BDCDE9}">
      <dgm:prSet/>
      <dgm:spPr/>
      <dgm:t>
        <a:bodyPr/>
        <a:lstStyle/>
        <a:p>
          <a:endParaRPr lang="en-GB" sz="1200">
            <a:solidFill>
              <a:sysClr val="windowText" lastClr="000000"/>
            </a:solidFill>
          </a:endParaRPr>
        </a:p>
      </dgm:t>
    </dgm:pt>
    <dgm:pt modelId="{3D694962-C6AE-426C-AF9C-0478059EECC3}" type="sibTrans" cxnId="{89320DE0-7845-40AB-8EAE-5AFCD6BDCDE9}">
      <dgm:prSet/>
      <dgm:spPr/>
      <dgm:t>
        <a:bodyPr/>
        <a:lstStyle/>
        <a:p>
          <a:endParaRPr lang="en-GB" sz="1200">
            <a:solidFill>
              <a:sysClr val="windowText" lastClr="000000"/>
            </a:solidFill>
          </a:endParaRPr>
        </a:p>
      </dgm:t>
    </dgm:pt>
    <dgm:pt modelId="{C7BD3D1E-58E2-4C74-A134-632E499046CD}">
      <dgm:prSet phldrT="[Text]" custT="1"/>
      <dgm:spPr/>
      <dgm:t>
        <a:bodyPr/>
        <a:lstStyle/>
        <a:p>
          <a:r>
            <a:rPr lang="en-GB" sz="1200">
              <a:solidFill>
                <a:sysClr val="windowText" lastClr="000000"/>
              </a:solidFill>
            </a:rPr>
            <a:t>Projects to reduce </a:t>
          </a:r>
          <a:r>
            <a:rPr lang="en-GB" sz="1200" b="1">
              <a:solidFill>
                <a:sysClr val="windowText" lastClr="000000"/>
              </a:solidFill>
            </a:rPr>
            <a:t>our</a:t>
          </a:r>
          <a:r>
            <a:rPr lang="en-GB" sz="1200">
              <a:solidFill>
                <a:sysClr val="windowText" lastClr="000000"/>
              </a:solidFill>
            </a:rPr>
            <a:t> (the Council's) carbon footprint</a:t>
          </a:r>
        </a:p>
        <a:p>
          <a:endParaRPr lang="en-GB" sz="1200">
            <a:solidFill>
              <a:sysClr val="windowText" lastClr="000000"/>
            </a:solidFill>
          </a:endParaRPr>
        </a:p>
        <a:p>
          <a:r>
            <a:rPr lang="en-GB" sz="1200" b="1">
              <a:solidFill>
                <a:sysClr val="windowText" lastClr="000000"/>
              </a:solidFill>
            </a:rPr>
            <a:t>4 ongoing projects</a:t>
          </a:r>
        </a:p>
      </dgm:t>
    </dgm:pt>
    <dgm:pt modelId="{29928A58-F10F-4A7F-A273-237C2377DD3F}" type="parTrans" cxnId="{BFA0B93A-688E-4B40-8917-801B9B739AC1}">
      <dgm:prSet/>
      <dgm:spPr/>
      <dgm:t>
        <a:bodyPr/>
        <a:lstStyle/>
        <a:p>
          <a:endParaRPr lang="en-GB" sz="1200">
            <a:solidFill>
              <a:sysClr val="windowText" lastClr="000000"/>
            </a:solidFill>
          </a:endParaRPr>
        </a:p>
      </dgm:t>
    </dgm:pt>
    <dgm:pt modelId="{C72EB277-069A-44CF-8746-E34090658057}" type="sibTrans" cxnId="{BFA0B93A-688E-4B40-8917-801B9B739AC1}">
      <dgm:prSet/>
      <dgm:spPr/>
      <dgm:t>
        <a:bodyPr/>
        <a:lstStyle/>
        <a:p>
          <a:endParaRPr lang="en-GB" sz="1200">
            <a:solidFill>
              <a:sysClr val="windowText" lastClr="000000"/>
            </a:solidFill>
          </a:endParaRPr>
        </a:p>
      </dgm:t>
    </dgm:pt>
    <dgm:pt modelId="{DD1CEB92-F754-4A4D-850F-AD4150A7170E}">
      <dgm:prSet phldrT="[Text]" custT="1"/>
      <dgm:spPr>
        <a:solidFill>
          <a:schemeClr val="accent5">
            <a:lumMod val="60000"/>
            <a:lumOff val="40000"/>
          </a:schemeClr>
        </a:solidFill>
      </dgm:spPr>
      <dgm:t>
        <a:bodyPr/>
        <a:lstStyle/>
        <a:p>
          <a:r>
            <a:rPr lang="en-GB" sz="1200">
              <a:solidFill>
                <a:sysClr val="windowText" lastClr="000000"/>
              </a:solidFill>
            </a:rPr>
            <a:t>Projects to reduce </a:t>
          </a:r>
          <a:r>
            <a:rPr lang="en-GB" sz="1200" b="1">
              <a:solidFill>
                <a:sysClr val="windowText" lastClr="000000"/>
              </a:solidFill>
            </a:rPr>
            <a:t>the district's</a:t>
          </a:r>
          <a:r>
            <a:rPr lang="en-GB" sz="1200">
              <a:solidFill>
                <a:sysClr val="windowText" lastClr="000000"/>
              </a:solidFill>
            </a:rPr>
            <a:t> carbon footprint</a:t>
          </a:r>
        </a:p>
        <a:p>
          <a:endParaRPr lang="en-GB" sz="1200">
            <a:solidFill>
              <a:sysClr val="windowText" lastClr="000000"/>
            </a:solidFill>
          </a:endParaRPr>
        </a:p>
        <a:p>
          <a:r>
            <a:rPr lang="en-GB" sz="1200" b="1">
              <a:solidFill>
                <a:sysClr val="windowText" lastClr="000000"/>
              </a:solidFill>
            </a:rPr>
            <a:t>2 ongoing projects </a:t>
          </a:r>
        </a:p>
      </dgm:t>
    </dgm:pt>
    <dgm:pt modelId="{EF3D792C-C329-404E-AF07-A0F24DD9D70A}" type="parTrans" cxnId="{1F2EE03B-7BC1-4B65-B4A9-03C8915DC2B4}">
      <dgm:prSet/>
      <dgm:spPr/>
      <dgm:t>
        <a:bodyPr/>
        <a:lstStyle/>
        <a:p>
          <a:endParaRPr lang="en-GB" sz="1200">
            <a:solidFill>
              <a:sysClr val="windowText" lastClr="000000"/>
            </a:solidFill>
          </a:endParaRPr>
        </a:p>
      </dgm:t>
    </dgm:pt>
    <dgm:pt modelId="{6AB0E1B0-33D8-4DCE-91B2-4DA1F6F84593}" type="sibTrans" cxnId="{1F2EE03B-7BC1-4B65-B4A9-03C8915DC2B4}">
      <dgm:prSet/>
      <dgm:spPr/>
      <dgm:t>
        <a:bodyPr/>
        <a:lstStyle/>
        <a:p>
          <a:endParaRPr lang="en-GB" sz="1200">
            <a:solidFill>
              <a:sysClr val="windowText" lastClr="000000"/>
            </a:solidFill>
          </a:endParaRPr>
        </a:p>
      </dgm:t>
    </dgm:pt>
    <dgm:pt modelId="{8BF4994D-CCF9-4216-A9BA-EAACC1A6637B}" type="pres">
      <dgm:prSet presAssocID="{79967F6D-8D29-4D0A-8274-603FB89F8617}" presName="Name0" presStyleCnt="0">
        <dgm:presLayoutVars>
          <dgm:dir/>
          <dgm:resizeHandles val="exact"/>
        </dgm:presLayoutVars>
      </dgm:prSet>
      <dgm:spPr/>
    </dgm:pt>
    <dgm:pt modelId="{E2CD6F7A-AA50-4FB7-B4C6-2D370C572E69}" type="pres">
      <dgm:prSet presAssocID="{79967F6D-8D29-4D0A-8274-603FB89F8617}" presName="bkgdShp" presStyleLbl="alignAccFollowNode1" presStyleIdx="0" presStyleCnt="1"/>
      <dgm:spPr/>
    </dgm:pt>
    <dgm:pt modelId="{CAF2D757-D16C-4051-A202-345528120C8F}" type="pres">
      <dgm:prSet presAssocID="{79967F6D-8D29-4D0A-8274-603FB89F8617}" presName="linComp" presStyleCnt="0"/>
      <dgm:spPr/>
    </dgm:pt>
    <dgm:pt modelId="{C2AB8A6F-2D71-475F-917E-D121BFFE86B2}" type="pres">
      <dgm:prSet presAssocID="{3DF9CCE0-D544-4EE0-AD37-08B1DB8C2D39}" presName="compNode" presStyleCnt="0"/>
      <dgm:spPr/>
    </dgm:pt>
    <dgm:pt modelId="{F7E6F4B0-EB19-49BF-AD27-29922D49981F}" type="pres">
      <dgm:prSet presAssocID="{3DF9CCE0-D544-4EE0-AD37-08B1DB8C2D39}" presName="node" presStyleLbl="node1" presStyleIdx="0" presStyleCnt="3">
        <dgm:presLayoutVars>
          <dgm:bulletEnabled val="1"/>
        </dgm:presLayoutVars>
      </dgm:prSet>
      <dgm:spPr/>
    </dgm:pt>
    <dgm:pt modelId="{5B53C595-494E-43A9-8768-96202645425F}" type="pres">
      <dgm:prSet presAssocID="{3DF9CCE0-D544-4EE0-AD37-08B1DB8C2D39}" presName="invisiNode" presStyleLbl="node1" presStyleIdx="0" presStyleCnt="3"/>
      <dgm:spPr/>
    </dgm:pt>
    <dgm:pt modelId="{84116D81-3C46-4F0B-BCED-2D023CC9E5A8}" type="pres">
      <dgm:prSet presAssocID="{3DF9CCE0-D544-4EE0-AD37-08B1DB8C2D39}" presName="imagNode" presStyleLbl="fgImgPlace1" presStyleIdx="0" presStyleCnt="3" custScaleX="99049" custScaleY="126303"/>
      <dgm:spPr>
        <a:blipFill rotWithShape="1">
          <a:blip xmlns:r="http://schemas.openxmlformats.org/officeDocument/2006/relationships" r:embed="rId1">
            <a:extLst>
              <a:ext uri="{BEBA8EAE-BF5A-486C-A8C5-ECC9F3942E4B}">
                <a14:imgProps xmlns:a14="http://schemas.microsoft.com/office/drawing/2010/main">
                  <a14:imgLayer r:embed="rId2">
                    <a14:imgEffect>
                      <a14:backgroundRemoval t="10000" b="90000" l="10000" r="90000">
                        <a14:foregroundMark x1="46764" y1="40833" x2="46764" y2="40833"/>
                        <a14:foregroundMark x1="44259" y1="37917" x2="51357" y2="66458"/>
                        <a14:foregroundMark x1="38622" y1="39167" x2="34447" y2="50417"/>
                        <a14:foregroundMark x1="34447" y1="50417" x2="37578" y2="61875"/>
                        <a14:foregroundMark x1="37578" y1="61875" x2="37787" y2="61875"/>
                        <a14:foregroundMark x1="47390" y1="33542" x2="57829" y2="35625"/>
                        <a14:foregroundMark x1="57829" y1="35625" x2="66180" y2="46458"/>
                        <a14:foregroundMark x1="66180" y1="46458" x2="63466" y2="60000"/>
                        <a14:foregroundMark x1="63466" y1="60000" x2="58873" y2="64583"/>
                        <a14:foregroundMark x1="43215" y1="65417" x2="58246" y2="68542"/>
                        <a14:foregroundMark x1="58246" y1="68542" x2="59290" y2="65000"/>
                        <a14:foregroundMark x1="39875" y1="55000" x2="65553" y2="45625"/>
                        <a14:foregroundMark x1="64718" y1="57500" x2="40292" y2="59583"/>
                      </a14:backgroundRemoval>
                    </a14:imgEffect>
                  </a14:imgLayer>
                </a14:imgProps>
              </a:ext>
            </a:extLst>
          </a:blip>
          <a:srcRect/>
          <a:stretch>
            <a:fillRect t="-10000" b="-10000"/>
          </a:stretch>
        </a:blipFill>
        <a:ln>
          <a:noFill/>
        </a:ln>
      </dgm:spPr>
    </dgm:pt>
    <dgm:pt modelId="{F10CAD8D-B56D-474B-80A2-EF8D919ED716}" type="pres">
      <dgm:prSet presAssocID="{3D694962-C6AE-426C-AF9C-0478059EECC3}" presName="sibTrans" presStyleLbl="sibTrans2D1" presStyleIdx="0" presStyleCnt="0"/>
      <dgm:spPr/>
    </dgm:pt>
    <dgm:pt modelId="{04C8073A-6EE7-4EE2-8CCA-05CE035BFB10}" type="pres">
      <dgm:prSet presAssocID="{C7BD3D1E-58E2-4C74-A134-632E499046CD}" presName="compNode" presStyleCnt="0"/>
      <dgm:spPr/>
    </dgm:pt>
    <dgm:pt modelId="{3AC8DB33-EEB5-4C2F-8FB4-FA0ED940D431}" type="pres">
      <dgm:prSet presAssocID="{C7BD3D1E-58E2-4C74-A134-632E499046CD}" presName="node" presStyleLbl="node1" presStyleIdx="1" presStyleCnt="3">
        <dgm:presLayoutVars>
          <dgm:bulletEnabled val="1"/>
        </dgm:presLayoutVars>
      </dgm:prSet>
      <dgm:spPr/>
    </dgm:pt>
    <dgm:pt modelId="{1E61804A-28D7-45C3-9D3D-8B3E848E6AF5}" type="pres">
      <dgm:prSet presAssocID="{C7BD3D1E-58E2-4C74-A134-632E499046CD}" presName="invisiNode" presStyleLbl="node1" presStyleIdx="1" presStyleCnt="3"/>
      <dgm:spPr/>
    </dgm:pt>
    <dgm:pt modelId="{E3F6FDC2-34AB-445B-95AF-11A1F7721D94}" type="pres">
      <dgm:prSet presAssocID="{C7BD3D1E-58E2-4C74-A134-632E499046CD}" presName="imagNode" presStyleLbl="fgImgPlace1" presStyleIdx="1" presStyleCnt="3" custScaleX="99049" custScaleY="126303"/>
      <dgm:spPr>
        <a:blipFill rotWithShape="1">
          <a:blip xmlns:r="http://schemas.openxmlformats.org/officeDocument/2006/relationships" r:embed="rId3">
            <a:extLst>
              <a:ext uri="{BEBA8EAE-BF5A-486C-A8C5-ECC9F3942E4B}">
                <a14:imgProps xmlns:a14="http://schemas.microsoft.com/office/drawing/2010/main">
                  <a14:imgLayer r:embed="rId4">
                    <a14:imgEffect>
                      <a14:backgroundRemoval t="10000" b="90000" l="10000" r="90000">
                        <a14:foregroundMark x1="28319" y1="66497" x2="28319" y2="66497"/>
                        <a14:foregroundMark x1="72345" y1="68274" x2="72345" y2="68274"/>
                        <a14:foregroundMark x1="87389" y1="60406" x2="87389" y2="60406"/>
                      </a14:backgroundRemoval>
                    </a14:imgEffect>
                  </a14:imgLayer>
                </a14:imgProps>
              </a:ext>
            </a:extLst>
          </a:blip>
          <a:srcRect/>
          <a:stretch>
            <a:fillRect t="-2000" b="-2000"/>
          </a:stretch>
        </a:blipFill>
        <a:ln>
          <a:noFill/>
        </a:ln>
      </dgm:spPr>
    </dgm:pt>
    <dgm:pt modelId="{D9160643-9865-428C-B107-F5EEBA535A4C}" type="pres">
      <dgm:prSet presAssocID="{C72EB277-069A-44CF-8746-E34090658057}" presName="sibTrans" presStyleLbl="sibTrans2D1" presStyleIdx="0" presStyleCnt="0"/>
      <dgm:spPr/>
    </dgm:pt>
    <dgm:pt modelId="{B907D757-0F09-4F0E-9F83-08BCCBB9A148}" type="pres">
      <dgm:prSet presAssocID="{DD1CEB92-F754-4A4D-850F-AD4150A7170E}" presName="compNode" presStyleCnt="0"/>
      <dgm:spPr/>
    </dgm:pt>
    <dgm:pt modelId="{8000F0F3-B123-4B83-911B-B5EA75FFFE75}" type="pres">
      <dgm:prSet presAssocID="{DD1CEB92-F754-4A4D-850F-AD4150A7170E}" presName="node" presStyleLbl="node1" presStyleIdx="2" presStyleCnt="3">
        <dgm:presLayoutVars>
          <dgm:bulletEnabled val="1"/>
        </dgm:presLayoutVars>
      </dgm:prSet>
      <dgm:spPr/>
    </dgm:pt>
    <dgm:pt modelId="{727D8202-9A44-4B7A-836F-A6261DAA8837}" type="pres">
      <dgm:prSet presAssocID="{DD1CEB92-F754-4A4D-850F-AD4150A7170E}" presName="invisiNode" presStyleLbl="node1" presStyleIdx="2" presStyleCnt="3"/>
      <dgm:spPr/>
    </dgm:pt>
    <dgm:pt modelId="{D5056CCE-55D6-48FE-9BD9-2CF1706B68C7}" type="pres">
      <dgm:prSet presAssocID="{DD1CEB92-F754-4A4D-850F-AD4150A7170E}" presName="imagNode" presStyleLbl="fgImgPlace1" presStyleIdx="2" presStyleCnt="3" custScaleX="99049" custScaleY="126303"/>
      <dgm:spPr>
        <a:blipFill rotWithShape="1">
          <a:blip xmlns:r="http://schemas.openxmlformats.org/officeDocument/2006/relationships" r:embed="rId5">
            <a:extLst>
              <a:ext uri="{BEBA8EAE-BF5A-486C-A8C5-ECC9F3942E4B}">
                <a14:imgProps xmlns:a14="http://schemas.microsoft.com/office/drawing/2010/main">
                  <a14:imgLayer r:embed="rId6">
                    <a14:imgEffect>
                      <a14:backgroundRemoval t="9131" b="89978" l="9790" r="89977">
                        <a14:foregroundMark x1="57809" y1="9131" x2="57809" y2="9131"/>
                      </a14:backgroundRemoval>
                    </a14:imgEffect>
                  </a14:imgLayer>
                </a14:imgProps>
              </a:ext>
            </a:extLst>
          </a:blip>
          <a:srcRect/>
          <a:stretch>
            <a:fillRect t="-13000" b="-13000"/>
          </a:stretch>
        </a:blipFill>
        <a:ln>
          <a:noFill/>
        </a:ln>
      </dgm:spPr>
    </dgm:pt>
  </dgm:ptLst>
  <dgm:cxnLst>
    <dgm:cxn modelId="{BFA0B93A-688E-4B40-8917-801B9B739AC1}" srcId="{79967F6D-8D29-4D0A-8274-603FB89F8617}" destId="{C7BD3D1E-58E2-4C74-A134-632E499046CD}" srcOrd="1" destOrd="0" parTransId="{29928A58-F10F-4A7F-A273-237C2377DD3F}" sibTransId="{C72EB277-069A-44CF-8746-E34090658057}"/>
    <dgm:cxn modelId="{1F2EE03B-7BC1-4B65-B4A9-03C8915DC2B4}" srcId="{79967F6D-8D29-4D0A-8274-603FB89F8617}" destId="{DD1CEB92-F754-4A4D-850F-AD4150A7170E}" srcOrd="2" destOrd="0" parTransId="{EF3D792C-C329-404E-AF07-A0F24DD9D70A}" sibTransId="{6AB0E1B0-33D8-4DCE-91B2-4DA1F6F84593}"/>
    <dgm:cxn modelId="{8A095C59-9926-41E4-BB54-AC8E9AD65392}" type="presOf" srcId="{79967F6D-8D29-4D0A-8274-603FB89F8617}" destId="{8BF4994D-CCF9-4216-A9BA-EAACC1A6637B}" srcOrd="0" destOrd="0" presId="urn:microsoft.com/office/officeart/2005/8/layout/pList2"/>
    <dgm:cxn modelId="{B9AACB7A-18CD-4401-BFE7-4A0A5908347B}" type="presOf" srcId="{DD1CEB92-F754-4A4D-850F-AD4150A7170E}" destId="{8000F0F3-B123-4B83-911B-B5EA75FFFE75}" srcOrd="0" destOrd="0" presId="urn:microsoft.com/office/officeart/2005/8/layout/pList2"/>
    <dgm:cxn modelId="{069C439A-D9CD-4235-988A-C0C52A5B0C60}" type="presOf" srcId="{C72EB277-069A-44CF-8746-E34090658057}" destId="{D9160643-9865-428C-B107-F5EEBA535A4C}" srcOrd="0" destOrd="0" presId="urn:microsoft.com/office/officeart/2005/8/layout/pList2"/>
    <dgm:cxn modelId="{89320DE0-7845-40AB-8EAE-5AFCD6BDCDE9}" srcId="{79967F6D-8D29-4D0A-8274-603FB89F8617}" destId="{3DF9CCE0-D544-4EE0-AD37-08B1DB8C2D39}" srcOrd="0" destOrd="0" parTransId="{8CB81508-2472-403F-A879-BAC578D415C6}" sibTransId="{3D694962-C6AE-426C-AF9C-0478059EECC3}"/>
    <dgm:cxn modelId="{090DF6E1-527F-49A6-81A2-C4613FC57FDF}" type="presOf" srcId="{3D694962-C6AE-426C-AF9C-0478059EECC3}" destId="{F10CAD8D-B56D-474B-80A2-EF8D919ED716}" srcOrd="0" destOrd="0" presId="urn:microsoft.com/office/officeart/2005/8/layout/pList2"/>
    <dgm:cxn modelId="{6CD9DDE5-A103-43AE-B548-406D9A66FB0D}" type="presOf" srcId="{C7BD3D1E-58E2-4C74-A134-632E499046CD}" destId="{3AC8DB33-EEB5-4C2F-8FB4-FA0ED940D431}" srcOrd="0" destOrd="0" presId="urn:microsoft.com/office/officeart/2005/8/layout/pList2"/>
    <dgm:cxn modelId="{76E9AFFC-C08C-4DC9-8958-B231B3B42825}" type="presOf" srcId="{3DF9CCE0-D544-4EE0-AD37-08B1DB8C2D39}" destId="{F7E6F4B0-EB19-49BF-AD27-29922D49981F}" srcOrd="0" destOrd="0" presId="urn:microsoft.com/office/officeart/2005/8/layout/pList2"/>
    <dgm:cxn modelId="{A18BC64F-7080-4C2D-8B6D-DC21D36DC254}" type="presParOf" srcId="{8BF4994D-CCF9-4216-A9BA-EAACC1A6637B}" destId="{E2CD6F7A-AA50-4FB7-B4C6-2D370C572E69}" srcOrd="0" destOrd="0" presId="urn:microsoft.com/office/officeart/2005/8/layout/pList2"/>
    <dgm:cxn modelId="{0F4D74F7-1C03-40B0-A2D3-FC193D07CCF7}" type="presParOf" srcId="{8BF4994D-CCF9-4216-A9BA-EAACC1A6637B}" destId="{CAF2D757-D16C-4051-A202-345528120C8F}" srcOrd="1" destOrd="0" presId="urn:microsoft.com/office/officeart/2005/8/layout/pList2"/>
    <dgm:cxn modelId="{FEF4232B-09AF-4ABE-8CBB-461D9DFA338B}" type="presParOf" srcId="{CAF2D757-D16C-4051-A202-345528120C8F}" destId="{C2AB8A6F-2D71-475F-917E-D121BFFE86B2}" srcOrd="0" destOrd="0" presId="urn:microsoft.com/office/officeart/2005/8/layout/pList2"/>
    <dgm:cxn modelId="{C6B0D289-F2ED-46BA-A8F5-067E942115DD}" type="presParOf" srcId="{C2AB8A6F-2D71-475F-917E-D121BFFE86B2}" destId="{F7E6F4B0-EB19-49BF-AD27-29922D49981F}" srcOrd="0" destOrd="0" presId="urn:microsoft.com/office/officeart/2005/8/layout/pList2"/>
    <dgm:cxn modelId="{7F099E01-5995-43E3-BD47-B2BFEEE325E3}" type="presParOf" srcId="{C2AB8A6F-2D71-475F-917E-D121BFFE86B2}" destId="{5B53C595-494E-43A9-8768-96202645425F}" srcOrd="1" destOrd="0" presId="urn:microsoft.com/office/officeart/2005/8/layout/pList2"/>
    <dgm:cxn modelId="{4E21448C-DB2E-4174-AB86-EE6816854299}" type="presParOf" srcId="{C2AB8A6F-2D71-475F-917E-D121BFFE86B2}" destId="{84116D81-3C46-4F0B-BCED-2D023CC9E5A8}" srcOrd="2" destOrd="0" presId="urn:microsoft.com/office/officeart/2005/8/layout/pList2"/>
    <dgm:cxn modelId="{C54275E3-F132-4100-B75B-825B8A481039}" type="presParOf" srcId="{CAF2D757-D16C-4051-A202-345528120C8F}" destId="{F10CAD8D-B56D-474B-80A2-EF8D919ED716}" srcOrd="1" destOrd="0" presId="urn:microsoft.com/office/officeart/2005/8/layout/pList2"/>
    <dgm:cxn modelId="{D476BA53-D49E-48AB-BCF5-29AAC06FA3C5}" type="presParOf" srcId="{CAF2D757-D16C-4051-A202-345528120C8F}" destId="{04C8073A-6EE7-4EE2-8CCA-05CE035BFB10}" srcOrd="2" destOrd="0" presId="urn:microsoft.com/office/officeart/2005/8/layout/pList2"/>
    <dgm:cxn modelId="{C5A4E1DB-2A7F-44B3-85AB-03E825F63017}" type="presParOf" srcId="{04C8073A-6EE7-4EE2-8CCA-05CE035BFB10}" destId="{3AC8DB33-EEB5-4C2F-8FB4-FA0ED940D431}" srcOrd="0" destOrd="0" presId="urn:microsoft.com/office/officeart/2005/8/layout/pList2"/>
    <dgm:cxn modelId="{0BB0EC98-1400-4B4E-9A11-734FCC1FB03C}" type="presParOf" srcId="{04C8073A-6EE7-4EE2-8CCA-05CE035BFB10}" destId="{1E61804A-28D7-45C3-9D3D-8B3E848E6AF5}" srcOrd="1" destOrd="0" presId="urn:microsoft.com/office/officeart/2005/8/layout/pList2"/>
    <dgm:cxn modelId="{19DE3892-DBEF-44A7-A5D2-964ED2B0336B}" type="presParOf" srcId="{04C8073A-6EE7-4EE2-8CCA-05CE035BFB10}" destId="{E3F6FDC2-34AB-445B-95AF-11A1F7721D94}" srcOrd="2" destOrd="0" presId="urn:microsoft.com/office/officeart/2005/8/layout/pList2"/>
    <dgm:cxn modelId="{C42DAB2A-CF8D-449D-8C32-3E5F8C92DF0C}" type="presParOf" srcId="{CAF2D757-D16C-4051-A202-345528120C8F}" destId="{D9160643-9865-428C-B107-F5EEBA535A4C}" srcOrd="3" destOrd="0" presId="urn:microsoft.com/office/officeart/2005/8/layout/pList2"/>
    <dgm:cxn modelId="{AA43B08F-3AF0-42AB-AFF3-7E121AD7C41B}" type="presParOf" srcId="{CAF2D757-D16C-4051-A202-345528120C8F}" destId="{B907D757-0F09-4F0E-9F83-08BCCBB9A148}" srcOrd="4" destOrd="0" presId="urn:microsoft.com/office/officeart/2005/8/layout/pList2"/>
    <dgm:cxn modelId="{DAA3706F-4D81-44EE-B305-19989A40EB4A}" type="presParOf" srcId="{B907D757-0F09-4F0E-9F83-08BCCBB9A148}" destId="{8000F0F3-B123-4B83-911B-B5EA75FFFE75}" srcOrd="0" destOrd="0" presId="urn:microsoft.com/office/officeart/2005/8/layout/pList2"/>
    <dgm:cxn modelId="{385DDA30-826E-44E9-B4C0-EED6D03FA242}" type="presParOf" srcId="{B907D757-0F09-4F0E-9F83-08BCCBB9A148}" destId="{727D8202-9A44-4B7A-836F-A6261DAA8837}" srcOrd="1" destOrd="0" presId="urn:microsoft.com/office/officeart/2005/8/layout/pList2"/>
    <dgm:cxn modelId="{5BCA7611-BB74-44BC-ACB2-ADE1A4BFEFD4}" type="presParOf" srcId="{B907D757-0F09-4F0E-9F83-08BCCBB9A148}" destId="{D5056CCE-55D6-48FE-9BD9-2CF1706B68C7}" srcOrd="2" destOrd="0" presId="urn:microsoft.com/office/officeart/2005/8/layout/p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CD6F7A-AA50-4FB7-B4C6-2D370C572E69}">
      <dsp:nvSpPr>
        <dsp:cNvPr id="0" name=""/>
        <dsp:cNvSpPr/>
      </dsp:nvSpPr>
      <dsp:spPr>
        <a:xfrm>
          <a:off x="0" y="0"/>
          <a:ext cx="4904105" cy="1282446"/>
        </a:xfrm>
        <a:prstGeom prst="roundRect">
          <a:avLst>
            <a:gd name="adj" fmla="val 1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116D81-3C46-4F0B-BCED-2D023CC9E5A8}">
      <dsp:nvSpPr>
        <dsp:cNvPr id="0" name=""/>
        <dsp:cNvSpPr/>
      </dsp:nvSpPr>
      <dsp:spPr>
        <a:xfrm>
          <a:off x="153973" y="47308"/>
          <a:ext cx="1426880" cy="1187829"/>
        </a:xfrm>
        <a:prstGeom prst="roundRect">
          <a:avLst>
            <a:gd name="adj" fmla="val 10000"/>
          </a:avLst>
        </a:prstGeom>
        <a:blipFill rotWithShape="1">
          <a:blip xmlns:r="http://schemas.openxmlformats.org/officeDocument/2006/relationships" r:embed="rId1">
            <a:extLst>
              <a:ext uri="{BEBA8EAE-BF5A-486C-A8C5-ECC9F3942E4B}">
                <a14:imgProps xmlns:a14="http://schemas.microsoft.com/office/drawing/2010/main">
                  <a14:imgLayer r:embed="rId2">
                    <a14:imgEffect>
                      <a14:backgroundRemoval t="10000" b="90000" l="10000" r="90000">
                        <a14:foregroundMark x1="46764" y1="40833" x2="46764" y2="40833"/>
                        <a14:foregroundMark x1="44259" y1="37917" x2="51357" y2="66458"/>
                        <a14:foregroundMark x1="38622" y1="39167" x2="34447" y2="50417"/>
                        <a14:foregroundMark x1="34447" y1="50417" x2="37578" y2="61875"/>
                        <a14:foregroundMark x1="37578" y1="61875" x2="37787" y2="61875"/>
                        <a14:foregroundMark x1="47390" y1="33542" x2="57829" y2="35625"/>
                        <a14:foregroundMark x1="57829" y1="35625" x2="66180" y2="46458"/>
                        <a14:foregroundMark x1="66180" y1="46458" x2="63466" y2="60000"/>
                        <a14:foregroundMark x1="63466" y1="60000" x2="58873" y2="64583"/>
                        <a14:foregroundMark x1="43215" y1="65417" x2="58246" y2="68542"/>
                        <a14:foregroundMark x1="58246" y1="68542" x2="59290" y2="65000"/>
                        <a14:foregroundMark x1="39875" y1="55000" x2="65553" y2="45625"/>
                        <a14:foregroundMark x1="64718" y1="57500" x2="40292" y2="59583"/>
                      </a14:backgroundRemoval>
                    </a14:imgEffect>
                  </a14:imgLayer>
                </a14:imgProps>
              </a:ext>
            </a:extLst>
          </a:blip>
          <a:srcRect/>
          <a:stretch>
            <a:fillRect t="-10000" b="-10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E6F4B0-EB19-49BF-AD27-29922D49981F}">
      <dsp:nvSpPr>
        <dsp:cNvPr id="0" name=""/>
        <dsp:cNvSpPr/>
      </dsp:nvSpPr>
      <dsp:spPr>
        <a:xfrm rot="10800000">
          <a:off x="147123" y="1282445"/>
          <a:ext cx="1440580" cy="1567434"/>
        </a:xfrm>
        <a:prstGeom prst="round2SameRect">
          <a:avLst>
            <a:gd name="adj1" fmla="val 10500"/>
            <a:gd name="adj2" fmla="val 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Projects to influencing the behaviour of our residents and businesses</a:t>
          </a:r>
        </a:p>
        <a:p>
          <a:pPr marL="0" lvl="0" indent="0" algn="ctr" defTabSz="533400">
            <a:lnSpc>
              <a:spcPct val="90000"/>
            </a:lnSpc>
            <a:spcBef>
              <a:spcPct val="0"/>
            </a:spcBef>
            <a:spcAft>
              <a:spcPct val="35000"/>
            </a:spcAft>
            <a:buNone/>
          </a:pPr>
          <a:r>
            <a:rPr lang="en-GB" sz="1200" b="1" kern="1200">
              <a:solidFill>
                <a:sysClr val="windowText" lastClr="000000"/>
              </a:solidFill>
            </a:rPr>
            <a:t>2 ongoing projects</a:t>
          </a:r>
        </a:p>
      </dsp:txBody>
      <dsp:txXfrm rot="10800000">
        <a:off x="191426" y="1282445"/>
        <a:ext cx="1351974" cy="1523131"/>
      </dsp:txXfrm>
    </dsp:sp>
    <dsp:sp modelId="{E3F6FDC2-34AB-445B-95AF-11A1F7721D94}">
      <dsp:nvSpPr>
        <dsp:cNvPr id="0" name=""/>
        <dsp:cNvSpPr/>
      </dsp:nvSpPr>
      <dsp:spPr>
        <a:xfrm>
          <a:off x="1738612" y="47308"/>
          <a:ext cx="1426880" cy="1187829"/>
        </a:xfrm>
        <a:prstGeom prst="roundRect">
          <a:avLst>
            <a:gd name="adj" fmla="val 10000"/>
          </a:avLst>
        </a:prstGeom>
        <a:blipFill rotWithShape="1">
          <a:blip xmlns:r="http://schemas.openxmlformats.org/officeDocument/2006/relationships" r:embed="rId3">
            <a:extLst>
              <a:ext uri="{BEBA8EAE-BF5A-486C-A8C5-ECC9F3942E4B}">
                <a14:imgProps xmlns:a14="http://schemas.microsoft.com/office/drawing/2010/main">
                  <a14:imgLayer r:embed="rId4">
                    <a14:imgEffect>
                      <a14:backgroundRemoval t="10000" b="90000" l="10000" r="90000">
                        <a14:foregroundMark x1="28319" y1="66497" x2="28319" y2="66497"/>
                        <a14:foregroundMark x1="72345" y1="68274" x2="72345" y2="68274"/>
                        <a14:foregroundMark x1="87389" y1="60406" x2="87389" y2="60406"/>
                      </a14:backgroundRemoval>
                    </a14:imgEffect>
                  </a14:imgLayer>
                </a14:imgProps>
              </a:ext>
            </a:extLst>
          </a:blip>
          <a:srcRect/>
          <a:stretch>
            <a:fillRect t="-2000" b="-2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AC8DB33-EEB5-4C2F-8FB4-FA0ED940D431}">
      <dsp:nvSpPr>
        <dsp:cNvPr id="0" name=""/>
        <dsp:cNvSpPr/>
      </dsp:nvSpPr>
      <dsp:spPr>
        <a:xfrm rot="10800000">
          <a:off x="1731762" y="1282445"/>
          <a:ext cx="1440580" cy="1567434"/>
        </a:xfrm>
        <a:prstGeom prst="round2SameRect">
          <a:avLst>
            <a:gd name="adj1" fmla="val 10500"/>
            <a:gd name="adj2" fmla="val 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Projects to reduce </a:t>
          </a:r>
          <a:r>
            <a:rPr lang="en-GB" sz="1200" b="1" kern="1200">
              <a:solidFill>
                <a:sysClr val="windowText" lastClr="000000"/>
              </a:solidFill>
            </a:rPr>
            <a:t>our</a:t>
          </a:r>
          <a:r>
            <a:rPr lang="en-GB" sz="1200" kern="1200">
              <a:solidFill>
                <a:sysClr val="windowText" lastClr="000000"/>
              </a:solidFill>
            </a:rPr>
            <a:t> (the Council's) carbon footprint</a:t>
          </a:r>
        </a:p>
        <a:p>
          <a:pPr marL="0" lvl="0" indent="0" algn="ctr" defTabSz="533400">
            <a:lnSpc>
              <a:spcPct val="90000"/>
            </a:lnSpc>
            <a:spcBef>
              <a:spcPct val="0"/>
            </a:spcBef>
            <a:spcAft>
              <a:spcPct val="35000"/>
            </a:spcAft>
            <a:buNone/>
          </a:pPr>
          <a:endParaRPr lang="en-GB" sz="1200" kern="1200">
            <a:solidFill>
              <a:sysClr val="windowText" lastClr="000000"/>
            </a:solidFill>
          </a:endParaRPr>
        </a:p>
        <a:p>
          <a:pPr marL="0" lvl="0" indent="0" algn="ctr" defTabSz="533400">
            <a:lnSpc>
              <a:spcPct val="90000"/>
            </a:lnSpc>
            <a:spcBef>
              <a:spcPct val="0"/>
            </a:spcBef>
            <a:spcAft>
              <a:spcPct val="35000"/>
            </a:spcAft>
            <a:buNone/>
          </a:pPr>
          <a:r>
            <a:rPr lang="en-GB" sz="1200" b="1" kern="1200">
              <a:solidFill>
                <a:sysClr val="windowText" lastClr="000000"/>
              </a:solidFill>
            </a:rPr>
            <a:t>4 ongoing projects</a:t>
          </a:r>
        </a:p>
      </dsp:txBody>
      <dsp:txXfrm rot="10800000">
        <a:off x="1776065" y="1282445"/>
        <a:ext cx="1351974" cy="1523131"/>
      </dsp:txXfrm>
    </dsp:sp>
    <dsp:sp modelId="{D5056CCE-55D6-48FE-9BD9-2CF1706B68C7}">
      <dsp:nvSpPr>
        <dsp:cNvPr id="0" name=""/>
        <dsp:cNvSpPr/>
      </dsp:nvSpPr>
      <dsp:spPr>
        <a:xfrm>
          <a:off x="3323250" y="47308"/>
          <a:ext cx="1426880" cy="1187829"/>
        </a:xfrm>
        <a:prstGeom prst="roundRect">
          <a:avLst>
            <a:gd name="adj" fmla="val 10000"/>
          </a:avLst>
        </a:prstGeom>
        <a:blipFill rotWithShape="1">
          <a:blip xmlns:r="http://schemas.openxmlformats.org/officeDocument/2006/relationships" r:embed="rId5">
            <a:extLst>
              <a:ext uri="{BEBA8EAE-BF5A-486C-A8C5-ECC9F3942E4B}">
                <a14:imgProps xmlns:a14="http://schemas.microsoft.com/office/drawing/2010/main">
                  <a14:imgLayer r:embed="rId6">
                    <a14:imgEffect>
                      <a14:backgroundRemoval t="9131" b="89978" l="9790" r="89977">
                        <a14:foregroundMark x1="57809" y1="9131" x2="57809" y2="9131"/>
                      </a14:backgroundRemoval>
                    </a14:imgEffect>
                  </a14:imgLayer>
                </a14:imgProps>
              </a:ext>
            </a:extLst>
          </a:blip>
          <a:srcRect/>
          <a:stretch>
            <a:fillRect t="-13000" b="-13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000F0F3-B123-4B83-911B-B5EA75FFFE75}">
      <dsp:nvSpPr>
        <dsp:cNvPr id="0" name=""/>
        <dsp:cNvSpPr/>
      </dsp:nvSpPr>
      <dsp:spPr>
        <a:xfrm rot="10800000">
          <a:off x="3316401" y="1282445"/>
          <a:ext cx="1440580" cy="1567434"/>
        </a:xfrm>
        <a:prstGeom prst="round2SameRect">
          <a:avLst>
            <a:gd name="adj1" fmla="val 10500"/>
            <a:gd name="adj2" fmla="val 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Projects to reduce </a:t>
          </a:r>
          <a:r>
            <a:rPr lang="en-GB" sz="1200" b="1" kern="1200">
              <a:solidFill>
                <a:sysClr val="windowText" lastClr="000000"/>
              </a:solidFill>
            </a:rPr>
            <a:t>the district's</a:t>
          </a:r>
          <a:r>
            <a:rPr lang="en-GB" sz="1200" kern="1200">
              <a:solidFill>
                <a:sysClr val="windowText" lastClr="000000"/>
              </a:solidFill>
            </a:rPr>
            <a:t> carbon footprint</a:t>
          </a:r>
        </a:p>
        <a:p>
          <a:pPr marL="0" lvl="0" indent="0" algn="ctr" defTabSz="533400">
            <a:lnSpc>
              <a:spcPct val="90000"/>
            </a:lnSpc>
            <a:spcBef>
              <a:spcPct val="0"/>
            </a:spcBef>
            <a:spcAft>
              <a:spcPct val="35000"/>
            </a:spcAft>
            <a:buNone/>
          </a:pPr>
          <a:endParaRPr lang="en-GB" sz="1200" kern="1200">
            <a:solidFill>
              <a:sysClr val="windowText" lastClr="000000"/>
            </a:solidFill>
          </a:endParaRPr>
        </a:p>
        <a:p>
          <a:pPr marL="0" lvl="0" indent="0" algn="ctr" defTabSz="533400">
            <a:lnSpc>
              <a:spcPct val="90000"/>
            </a:lnSpc>
            <a:spcBef>
              <a:spcPct val="0"/>
            </a:spcBef>
            <a:spcAft>
              <a:spcPct val="35000"/>
            </a:spcAft>
            <a:buNone/>
          </a:pPr>
          <a:r>
            <a:rPr lang="en-GB" sz="1200" b="1" kern="1200">
              <a:solidFill>
                <a:sysClr val="windowText" lastClr="000000"/>
              </a:solidFill>
            </a:rPr>
            <a:t>2 ongoing projects </a:t>
          </a:r>
        </a:p>
      </dsp:txBody>
      <dsp:txXfrm rot="10800000">
        <a:off x="3360704" y="1282445"/>
        <a:ext cx="1351974" cy="1523131"/>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 Johnson</dc:creator>
  <cp:keywords/>
  <dc:description/>
  <cp:lastModifiedBy>Briony Ashton</cp:lastModifiedBy>
  <cp:revision>3</cp:revision>
  <dcterms:created xsi:type="dcterms:W3CDTF">2022-11-09T09:27:00Z</dcterms:created>
  <dcterms:modified xsi:type="dcterms:W3CDTF">2022-11-16T15:31:00Z</dcterms:modified>
</cp:coreProperties>
</file>