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03D5" w14:textId="6C4C672F" w:rsidR="00B8022D" w:rsidRDefault="00B87DBF"/>
    <w:p w14:paraId="7166865F" w14:textId="55103B99" w:rsidR="005409A1" w:rsidRPr="005409A1" w:rsidRDefault="005409A1">
      <w:pPr>
        <w:rPr>
          <w:b/>
          <w:bCs/>
        </w:rPr>
      </w:pPr>
      <w:r w:rsidRPr="005409A1">
        <w:rPr>
          <w:b/>
          <w:bCs/>
        </w:rPr>
        <w:t>NEWARK TOWN CENTRE SHOPWATCH</w:t>
      </w:r>
    </w:p>
    <w:p w14:paraId="696A15A2" w14:textId="1C117B33" w:rsidR="005409A1" w:rsidRPr="005409A1" w:rsidRDefault="005409A1" w:rsidP="005409A1">
      <w:pPr>
        <w:pStyle w:val="NormalWeb"/>
        <w:shd w:val="clear" w:color="auto" w:fill="FFFFFF"/>
        <w:spacing w:before="0" w:beforeAutospacing="0" w:after="150" w:afterAutospacing="0"/>
        <w:rPr>
          <w:rFonts w:asciiTheme="minorHAnsi" w:hAnsiTheme="minorHAnsi" w:cstheme="minorHAnsi"/>
          <w:color w:val="555555"/>
          <w:sz w:val="22"/>
          <w:szCs w:val="22"/>
        </w:rPr>
      </w:pPr>
      <w:r w:rsidRPr="005409A1">
        <w:rPr>
          <w:rFonts w:asciiTheme="minorHAnsi" w:hAnsiTheme="minorHAnsi" w:cstheme="minorHAnsi"/>
          <w:color w:val="555555"/>
          <w:sz w:val="22"/>
          <w:szCs w:val="22"/>
        </w:rPr>
        <w:t xml:space="preserve">Launched in June 2006 as Pubwatchonline.co.uk and ShopwatchOnline.co.uk, Schemelink have successfully provided online scheme portals in the UK since and lead the way in online scheme data sharing and communication. Schemelink.co.uk is an evolution of the original services and has been developed as a central point for easier sharing of data &amp; communication across scheme types, unifying online scheme services for members, police &amp; councils. By bringing all these services to one central point </w:t>
      </w:r>
      <w:r w:rsidR="003A286A" w:rsidRPr="005409A1">
        <w:rPr>
          <w:rFonts w:asciiTheme="minorHAnsi" w:hAnsiTheme="minorHAnsi" w:cstheme="minorHAnsi"/>
          <w:color w:val="555555"/>
          <w:sz w:val="22"/>
          <w:szCs w:val="22"/>
        </w:rPr>
        <w:t>strength</w:t>
      </w:r>
      <w:r w:rsidR="003A286A">
        <w:rPr>
          <w:rFonts w:asciiTheme="minorHAnsi" w:hAnsiTheme="minorHAnsi" w:cstheme="minorHAnsi"/>
          <w:color w:val="555555"/>
          <w:sz w:val="22"/>
          <w:szCs w:val="22"/>
        </w:rPr>
        <w:t>ens</w:t>
      </w:r>
      <w:r w:rsidRPr="005409A1">
        <w:rPr>
          <w:rFonts w:asciiTheme="minorHAnsi" w:hAnsiTheme="minorHAnsi" w:cstheme="minorHAnsi"/>
          <w:color w:val="555555"/>
          <w:sz w:val="22"/>
          <w:szCs w:val="22"/>
        </w:rPr>
        <w:t xml:space="preserve"> and </w:t>
      </w:r>
      <w:r w:rsidR="00B87DBF" w:rsidRPr="005409A1">
        <w:rPr>
          <w:rFonts w:asciiTheme="minorHAnsi" w:hAnsiTheme="minorHAnsi" w:cstheme="minorHAnsi"/>
          <w:color w:val="555555"/>
          <w:sz w:val="22"/>
          <w:szCs w:val="22"/>
        </w:rPr>
        <w:t>simplifies</w:t>
      </w:r>
      <w:r w:rsidRPr="005409A1">
        <w:rPr>
          <w:rFonts w:asciiTheme="minorHAnsi" w:hAnsiTheme="minorHAnsi" w:cstheme="minorHAnsi"/>
          <w:color w:val="555555"/>
          <w:sz w:val="22"/>
          <w:szCs w:val="22"/>
        </w:rPr>
        <w:t xml:space="preserve"> the task of managing schemes for Pubwatch and Shopwatch with the unified task of reducing crime and anti-social </w:t>
      </w:r>
      <w:r w:rsidR="00B87DBF" w:rsidRPr="005409A1">
        <w:rPr>
          <w:rFonts w:asciiTheme="minorHAnsi" w:hAnsiTheme="minorHAnsi" w:cstheme="minorHAnsi"/>
          <w:color w:val="555555"/>
          <w:sz w:val="22"/>
          <w:szCs w:val="22"/>
        </w:rPr>
        <w:t>behaviour</w:t>
      </w:r>
      <w:r w:rsidRPr="005409A1">
        <w:rPr>
          <w:rFonts w:asciiTheme="minorHAnsi" w:hAnsiTheme="minorHAnsi" w:cstheme="minorHAnsi"/>
          <w:color w:val="555555"/>
          <w:sz w:val="22"/>
          <w:szCs w:val="22"/>
        </w:rPr>
        <w:t>.</w:t>
      </w:r>
    </w:p>
    <w:p w14:paraId="25CCD493" w14:textId="22DA9995" w:rsidR="005409A1" w:rsidRPr="005409A1" w:rsidRDefault="005409A1" w:rsidP="005409A1">
      <w:pPr>
        <w:pStyle w:val="NormalWeb"/>
        <w:shd w:val="clear" w:color="auto" w:fill="FFFFFF"/>
        <w:spacing w:before="0" w:beforeAutospacing="0" w:after="150" w:afterAutospacing="0"/>
        <w:rPr>
          <w:rFonts w:asciiTheme="minorHAnsi" w:hAnsiTheme="minorHAnsi" w:cstheme="minorHAnsi"/>
          <w:color w:val="555555"/>
          <w:sz w:val="22"/>
          <w:szCs w:val="22"/>
        </w:rPr>
      </w:pPr>
      <w:r w:rsidRPr="005409A1">
        <w:rPr>
          <w:rFonts w:asciiTheme="minorHAnsi" w:hAnsiTheme="minorHAnsi" w:cstheme="minorHAnsi"/>
          <w:color w:val="555555"/>
          <w:sz w:val="22"/>
          <w:szCs w:val="22"/>
        </w:rPr>
        <w:t xml:space="preserve">Feature rich and incorporating a range of different ways of communicating such as SMS &amp; live chat, this service has proven itself to the 1000's of registered members as an invaluable tool for the day-to-day operations and </w:t>
      </w:r>
      <w:r w:rsidR="00B87DBF" w:rsidRPr="005409A1">
        <w:rPr>
          <w:rFonts w:asciiTheme="minorHAnsi" w:hAnsiTheme="minorHAnsi" w:cstheme="minorHAnsi"/>
          <w:color w:val="555555"/>
          <w:sz w:val="22"/>
          <w:szCs w:val="22"/>
        </w:rPr>
        <w:t>management</w:t>
      </w:r>
      <w:r w:rsidRPr="005409A1">
        <w:rPr>
          <w:rFonts w:asciiTheme="minorHAnsi" w:hAnsiTheme="minorHAnsi" w:cstheme="minorHAnsi"/>
          <w:color w:val="555555"/>
          <w:sz w:val="22"/>
          <w:szCs w:val="22"/>
        </w:rPr>
        <w:t xml:space="preserve"> of a scheme.</w:t>
      </w:r>
    </w:p>
    <w:p w14:paraId="3E03D462" w14:textId="452B19BE" w:rsidR="005409A1" w:rsidRPr="005409A1" w:rsidRDefault="005409A1" w:rsidP="005409A1">
      <w:pPr>
        <w:pStyle w:val="NormalWeb"/>
        <w:shd w:val="clear" w:color="auto" w:fill="FFFFFF"/>
        <w:spacing w:before="0" w:beforeAutospacing="0" w:after="150" w:afterAutospacing="0"/>
        <w:rPr>
          <w:rFonts w:asciiTheme="minorHAnsi" w:hAnsiTheme="minorHAnsi" w:cstheme="minorHAnsi"/>
          <w:color w:val="555555"/>
          <w:sz w:val="22"/>
          <w:szCs w:val="22"/>
        </w:rPr>
      </w:pPr>
      <w:r w:rsidRPr="005409A1">
        <w:rPr>
          <w:rFonts w:asciiTheme="minorHAnsi" w:hAnsiTheme="minorHAnsi" w:cstheme="minorHAnsi"/>
          <w:color w:val="555555"/>
          <w:sz w:val="22"/>
          <w:szCs w:val="22"/>
        </w:rPr>
        <w:t xml:space="preserve">Over the 10 years since our launch in </w:t>
      </w:r>
      <w:r w:rsidR="00B87DBF" w:rsidRPr="005409A1">
        <w:rPr>
          <w:rFonts w:asciiTheme="minorHAnsi" w:hAnsiTheme="minorHAnsi" w:cstheme="minorHAnsi"/>
          <w:color w:val="555555"/>
          <w:sz w:val="22"/>
          <w:szCs w:val="22"/>
        </w:rPr>
        <w:t>2006 Schemelink</w:t>
      </w:r>
      <w:r w:rsidRPr="005409A1">
        <w:rPr>
          <w:rFonts w:asciiTheme="minorHAnsi" w:hAnsiTheme="minorHAnsi" w:cstheme="minorHAnsi"/>
          <w:color w:val="555555"/>
          <w:sz w:val="22"/>
          <w:szCs w:val="22"/>
        </w:rPr>
        <w:t xml:space="preserve"> have learned in-depth how schemes and other agencies operate allowing them to develop the right solutions and functions to facilitate scheme operations. With Schemelink, functions are now modular in design allowing customisation of an online portal to deliver the functions that best suit </w:t>
      </w:r>
      <w:r w:rsidR="00B87DBF" w:rsidRPr="005409A1">
        <w:rPr>
          <w:rFonts w:asciiTheme="minorHAnsi" w:hAnsiTheme="minorHAnsi" w:cstheme="minorHAnsi"/>
          <w:color w:val="555555"/>
          <w:sz w:val="22"/>
          <w:szCs w:val="22"/>
        </w:rPr>
        <w:t>user’s</w:t>
      </w:r>
      <w:r w:rsidRPr="005409A1">
        <w:rPr>
          <w:rFonts w:asciiTheme="minorHAnsi" w:hAnsiTheme="minorHAnsi" w:cstheme="minorHAnsi"/>
          <w:color w:val="555555"/>
          <w:sz w:val="22"/>
          <w:szCs w:val="22"/>
        </w:rPr>
        <w:t xml:space="preserve"> needs. This modular design allows you to manage many different types of schemes and share data across all or just some schemes if required.</w:t>
      </w:r>
    </w:p>
    <w:p w14:paraId="2C57EA26" w14:textId="4C302745" w:rsidR="005409A1" w:rsidRPr="005409A1" w:rsidRDefault="005409A1" w:rsidP="005409A1">
      <w:pPr>
        <w:rPr>
          <w:rFonts w:cstheme="minorHAnsi"/>
        </w:rPr>
      </w:pPr>
      <w:r w:rsidRPr="005409A1">
        <w:rPr>
          <w:rFonts w:cstheme="minorHAnsi"/>
          <w:lang w:eastAsia="en-GB"/>
        </w:rPr>
        <w:t>Newark and Sherwood District Council and Nottinghamshire Police are working with Newark Town Centre Shopwatch to create better partnership working</w:t>
      </w:r>
      <w:r w:rsidR="009B5441">
        <w:rPr>
          <w:rFonts w:cstheme="minorHAnsi"/>
          <w:lang w:eastAsia="en-GB"/>
        </w:rPr>
        <w:t xml:space="preserve"> and try to reduce or prevent shop thefts and anti-social behaviour within or from your businesses. A</w:t>
      </w:r>
      <w:r w:rsidRPr="005409A1">
        <w:rPr>
          <w:rFonts w:cstheme="minorHAnsi"/>
          <w:lang w:eastAsia="en-GB"/>
        </w:rPr>
        <w:t>s part of t</w:t>
      </w:r>
      <w:r w:rsidR="009B5441">
        <w:rPr>
          <w:rFonts w:cstheme="minorHAnsi"/>
          <w:lang w:eastAsia="en-GB"/>
        </w:rPr>
        <w:t>his</w:t>
      </w:r>
      <w:r w:rsidRPr="005409A1">
        <w:rPr>
          <w:rFonts w:cstheme="minorHAnsi"/>
          <w:lang w:eastAsia="en-GB"/>
        </w:rPr>
        <w:t xml:space="preserve"> we have agreed to pay for </w:t>
      </w:r>
      <w:r w:rsidRPr="004E61B5">
        <w:rPr>
          <w:rFonts w:cstheme="minorHAnsi"/>
          <w:u w:val="single"/>
          <w:lang w:eastAsia="en-GB"/>
        </w:rPr>
        <w:t>active members</w:t>
      </w:r>
      <w:r w:rsidR="009B5441">
        <w:rPr>
          <w:rFonts w:cstheme="minorHAnsi"/>
          <w:u w:val="single"/>
          <w:lang w:eastAsia="en-GB"/>
        </w:rPr>
        <w:t xml:space="preserve"> </w:t>
      </w:r>
      <w:r w:rsidR="009B5441" w:rsidRPr="009B5441">
        <w:rPr>
          <w:rFonts w:cstheme="minorHAnsi"/>
          <w:lang w:eastAsia="en-GB"/>
        </w:rPr>
        <w:t>(see below)</w:t>
      </w:r>
      <w:r w:rsidRPr="005409A1">
        <w:rPr>
          <w:rFonts w:cstheme="minorHAnsi"/>
          <w:lang w:eastAsia="en-GB"/>
        </w:rPr>
        <w:t xml:space="preserve"> to have access to the Schemelink app</w:t>
      </w:r>
      <w:r w:rsidR="004E61B5">
        <w:rPr>
          <w:rFonts w:cstheme="minorHAnsi"/>
          <w:lang w:eastAsia="en-GB"/>
        </w:rPr>
        <w:t xml:space="preserve"> with</w:t>
      </w:r>
      <w:r w:rsidRPr="005409A1">
        <w:rPr>
          <w:rFonts w:cstheme="minorHAnsi"/>
          <w:lang w:eastAsia="en-GB"/>
        </w:rPr>
        <w:t xml:space="preserve"> features which include:</w:t>
      </w:r>
    </w:p>
    <w:p w14:paraId="7E94F866" w14:textId="649104F8" w:rsidR="005409A1" w:rsidRPr="009B5441" w:rsidRDefault="005409A1" w:rsidP="009B5441">
      <w:pPr>
        <w:pStyle w:val="ListParagraph"/>
        <w:numPr>
          <w:ilvl w:val="0"/>
          <w:numId w:val="1"/>
        </w:numPr>
        <w:rPr>
          <w:rFonts w:cstheme="minorHAnsi"/>
        </w:rPr>
      </w:pPr>
      <w:r w:rsidRPr="009B5441">
        <w:rPr>
          <w:rFonts w:cstheme="minorHAnsi"/>
          <w:lang w:eastAsia="en-GB"/>
        </w:rPr>
        <w:t xml:space="preserve">Group chat – quick and effective way to make contact which is similar to </w:t>
      </w:r>
      <w:r w:rsidR="00B87DBF" w:rsidRPr="009B5441">
        <w:rPr>
          <w:rFonts w:cstheme="minorHAnsi"/>
          <w:lang w:eastAsia="en-GB"/>
        </w:rPr>
        <w:t>WhatsApp</w:t>
      </w:r>
      <w:r w:rsidRPr="009B5441">
        <w:rPr>
          <w:rFonts w:cstheme="minorHAnsi"/>
          <w:lang w:eastAsia="en-GB"/>
        </w:rPr>
        <w:t>.</w:t>
      </w:r>
    </w:p>
    <w:p w14:paraId="340A4B27" w14:textId="32641387" w:rsidR="005409A1" w:rsidRPr="009B5441" w:rsidRDefault="005409A1" w:rsidP="009B5441">
      <w:pPr>
        <w:pStyle w:val="ListParagraph"/>
        <w:numPr>
          <w:ilvl w:val="0"/>
          <w:numId w:val="1"/>
        </w:numPr>
        <w:rPr>
          <w:rFonts w:cstheme="minorHAnsi"/>
        </w:rPr>
      </w:pPr>
      <w:r w:rsidRPr="009B5441">
        <w:rPr>
          <w:rFonts w:cstheme="minorHAnsi"/>
          <w:lang w:eastAsia="en-GB"/>
        </w:rPr>
        <w:t>Incident logs, which once submitted are sent through to all members similar to a feed on Facebook</w:t>
      </w:r>
    </w:p>
    <w:p w14:paraId="09F1F8CE" w14:textId="6ECB2D62" w:rsidR="005409A1" w:rsidRPr="009B5441" w:rsidRDefault="005409A1" w:rsidP="009B5441">
      <w:pPr>
        <w:pStyle w:val="ListParagraph"/>
        <w:numPr>
          <w:ilvl w:val="0"/>
          <w:numId w:val="1"/>
        </w:numPr>
        <w:rPr>
          <w:rFonts w:cstheme="minorHAnsi"/>
        </w:rPr>
      </w:pPr>
      <w:r w:rsidRPr="009B5441">
        <w:rPr>
          <w:rFonts w:cstheme="minorHAnsi"/>
          <w:lang w:eastAsia="en-GB"/>
        </w:rPr>
        <w:t xml:space="preserve">Push notifications – these need to be activated to ensure you receive notifications as you would do for </w:t>
      </w:r>
      <w:r w:rsidR="00B87DBF" w:rsidRPr="009B5441">
        <w:rPr>
          <w:rFonts w:cstheme="minorHAnsi"/>
          <w:lang w:eastAsia="en-GB"/>
        </w:rPr>
        <w:t>WhatsApp</w:t>
      </w:r>
    </w:p>
    <w:p w14:paraId="22E29DF3" w14:textId="0A5679C6" w:rsidR="005409A1" w:rsidRPr="009B5441" w:rsidRDefault="005409A1" w:rsidP="009B5441">
      <w:pPr>
        <w:pStyle w:val="ListParagraph"/>
        <w:numPr>
          <w:ilvl w:val="0"/>
          <w:numId w:val="1"/>
        </w:numPr>
        <w:rPr>
          <w:rFonts w:cstheme="minorHAnsi"/>
        </w:rPr>
      </w:pPr>
      <w:r w:rsidRPr="009B5441">
        <w:rPr>
          <w:rFonts w:cstheme="minorHAnsi"/>
          <w:lang w:eastAsia="en-GB"/>
        </w:rPr>
        <w:t>Ability to poll about a ban rather than wait until the next meeting</w:t>
      </w:r>
    </w:p>
    <w:p w14:paraId="6AD24612" w14:textId="49BFAF46" w:rsidR="005409A1" w:rsidRPr="009B5441" w:rsidRDefault="005409A1" w:rsidP="009B5441">
      <w:pPr>
        <w:pStyle w:val="ListParagraph"/>
        <w:numPr>
          <w:ilvl w:val="0"/>
          <w:numId w:val="1"/>
        </w:numPr>
        <w:rPr>
          <w:rFonts w:cstheme="minorHAnsi"/>
        </w:rPr>
      </w:pPr>
      <w:r w:rsidRPr="009B5441">
        <w:rPr>
          <w:rFonts w:cstheme="minorHAnsi"/>
          <w:lang w:eastAsia="en-GB"/>
        </w:rPr>
        <w:t>Banned gallery – which includes a security check of individual watermarks for members.  If images were shared inappropriately (either inside or outside of the system) it would be easy to discover who had shared them.</w:t>
      </w:r>
    </w:p>
    <w:p w14:paraId="1FD715BB" w14:textId="259F5426" w:rsidR="005409A1" w:rsidRPr="009B5441" w:rsidRDefault="005409A1" w:rsidP="009B5441">
      <w:pPr>
        <w:pStyle w:val="ListParagraph"/>
        <w:numPr>
          <w:ilvl w:val="0"/>
          <w:numId w:val="1"/>
        </w:numPr>
        <w:rPr>
          <w:rFonts w:ascii="Arial" w:hAnsi="Arial" w:cs="Arial"/>
        </w:rPr>
      </w:pPr>
      <w:r w:rsidRPr="009B5441">
        <w:rPr>
          <w:rFonts w:cstheme="minorHAnsi"/>
          <w:lang w:eastAsia="en-GB"/>
        </w:rPr>
        <w:t>Each member can appoint temporary access to others within their shop for a period of 1 month.  This can be renewed as necessary</w:t>
      </w:r>
      <w:r w:rsidRPr="009B5441">
        <w:rPr>
          <w:rFonts w:ascii="Arial" w:hAnsi="Arial" w:cs="Arial"/>
          <w:sz w:val="24"/>
          <w:szCs w:val="24"/>
          <w:lang w:eastAsia="en-GB"/>
        </w:rPr>
        <w:t>.</w:t>
      </w:r>
    </w:p>
    <w:p w14:paraId="7A3CBA1F" w14:textId="77DD2EDC" w:rsidR="005409A1" w:rsidRPr="005409A1" w:rsidRDefault="005409A1" w:rsidP="005409A1">
      <w:pPr>
        <w:jc w:val="both"/>
        <w:rPr>
          <w:rFonts w:cstheme="minorHAnsi"/>
          <w:b/>
          <w:bCs/>
        </w:rPr>
      </w:pPr>
      <w:r w:rsidRPr="005409A1">
        <w:rPr>
          <w:rFonts w:cstheme="minorHAnsi"/>
          <w:b/>
          <w:bCs/>
          <w:sz w:val="24"/>
          <w:szCs w:val="24"/>
          <w:lang w:eastAsia="en-GB"/>
        </w:rPr>
        <w:t xml:space="preserve">An active member is a venue that is represented at </w:t>
      </w:r>
      <w:r w:rsidR="004E61B5">
        <w:rPr>
          <w:rFonts w:cstheme="minorHAnsi"/>
          <w:b/>
          <w:bCs/>
          <w:sz w:val="24"/>
          <w:szCs w:val="24"/>
          <w:lang w:eastAsia="en-GB"/>
        </w:rPr>
        <w:t>a minimum of 75% of the Shopwatch meetings.</w:t>
      </w:r>
      <w:r w:rsidRPr="005409A1">
        <w:rPr>
          <w:rFonts w:cstheme="minorHAnsi"/>
          <w:b/>
          <w:bCs/>
          <w:sz w:val="24"/>
          <w:szCs w:val="24"/>
          <w:lang w:eastAsia="en-GB"/>
        </w:rPr>
        <w:t xml:space="preserve"> Failure to attend will result in access to the app being removed.</w:t>
      </w:r>
      <w:r w:rsidR="004E61B5">
        <w:rPr>
          <w:rFonts w:cstheme="minorHAnsi"/>
          <w:b/>
          <w:bCs/>
          <w:sz w:val="24"/>
          <w:szCs w:val="24"/>
          <w:lang w:eastAsia="en-GB"/>
        </w:rPr>
        <w:t xml:space="preserve">  It is currently envisaged that there will be 6 Shopwatch meetings annually (details to be arranged).</w:t>
      </w:r>
    </w:p>
    <w:p w14:paraId="41246588" w14:textId="7D482459" w:rsidR="005409A1" w:rsidRDefault="005409A1" w:rsidP="00F6030E">
      <w:pPr>
        <w:jc w:val="center"/>
        <w:rPr>
          <w:b/>
          <w:bCs/>
        </w:rPr>
      </w:pPr>
      <w:r w:rsidRPr="004E61B5">
        <w:rPr>
          <w:b/>
          <w:bCs/>
        </w:rPr>
        <w:t xml:space="preserve">*For those of you who currently hold a </w:t>
      </w:r>
      <w:r w:rsidR="00B87DBF">
        <w:rPr>
          <w:b/>
          <w:bCs/>
        </w:rPr>
        <w:t>S</w:t>
      </w:r>
      <w:r w:rsidRPr="004E61B5">
        <w:rPr>
          <w:b/>
          <w:bCs/>
        </w:rPr>
        <w:t xml:space="preserve">hopwatch radio, this service will continue for those who wish to keep it, </w:t>
      </w:r>
      <w:r w:rsidR="004E61B5" w:rsidRPr="004E61B5">
        <w:rPr>
          <w:b/>
          <w:bCs/>
        </w:rPr>
        <w:t>or those who wish to sign up to it</w:t>
      </w:r>
      <w:r w:rsidR="00F6030E">
        <w:rPr>
          <w:b/>
          <w:bCs/>
        </w:rPr>
        <w:t xml:space="preserve"> and you will continue to be invoiced accordingly*</w:t>
      </w:r>
    </w:p>
    <w:p w14:paraId="739E7995" w14:textId="77777777" w:rsidR="003A286A" w:rsidRDefault="003A286A" w:rsidP="00F6030E">
      <w:pPr>
        <w:jc w:val="center"/>
        <w:rPr>
          <w:b/>
          <w:bCs/>
        </w:rPr>
      </w:pPr>
    </w:p>
    <w:p w14:paraId="43C44CA4" w14:textId="77777777" w:rsidR="003A286A" w:rsidRDefault="003A286A" w:rsidP="00F6030E">
      <w:pPr>
        <w:jc w:val="center"/>
        <w:rPr>
          <w:b/>
          <w:bCs/>
        </w:rPr>
      </w:pPr>
    </w:p>
    <w:p w14:paraId="39B8CA8B" w14:textId="3150530A" w:rsidR="004E61B5" w:rsidRDefault="004E61B5" w:rsidP="00FF1AC2">
      <w:pPr>
        <w:rPr>
          <w:b/>
          <w:bCs/>
        </w:rPr>
      </w:pPr>
      <w:r>
        <w:rPr>
          <w:b/>
          <w:bCs/>
        </w:rPr>
        <w:t>**</w:t>
      </w:r>
      <w:r w:rsidRPr="00FF1AC2">
        <w:rPr>
          <w:b/>
          <w:bCs/>
          <w:sz w:val="28"/>
          <w:szCs w:val="28"/>
        </w:rPr>
        <w:t xml:space="preserve">Please note that although the local policing team will also be users on this app, there will still be a </w:t>
      </w:r>
      <w:r w:rsidRPr="00FF1AC2">
        <w:rPr>
          <w:b/>
          <w:bCs/>
          <w:sz w:val="28"/>
          <w:szCs w:val="28"/>
          <w:u w:val="single"/>
        </w:rPr>
        <w:t>requirement</w:t>
      </w:r>
      <w:r w:rsidRPr="00FF1AC2">
        <w:rPr>
          <w:b/>
          <w:bCs/>
          <w:sz w:val="28"/>
          <w:szCs w:val="28"/>
        </w:rPr>
        <w:t xml:space="preserve"> for any incidents requiring police attention to be </w:t>
      </w:r>
      <w:r w:rsidRPr="00FF1AC2">
        <w:rPr>
          <w:b/>
          <w:bCs/>
          <w:sz w:val="28"/>
          <w:szCs w:val="28"/>
          <w:u w:val="single"/>
        </w:rPr>
        <w:t>formally reported</w:t>
      </w:r>
      <w:r w:rsidRPr="00FF1AC2">
        <w:rPr>
          <w:b/>
          <w:bCs/>
          <w:sz w:val="28"/>
          <w:szCs w:val="28"/>
        </w:rPr>
        <w:t xml:space="preserve"> through the correct channels by telephoning 999 in emergency situations, 101 for </w:t>
      </w:r>
      <w:r w:rsidR="00A835B3" w:rsidRPr="00FF1AC2">
        <w:rPr>
          <w:b/>
          <w:bCs/>
          <w:sz w:val="28"/>
          <w:szCs w:val="28"/>
        </w:rPr>
        <w:t>non-emergencies</w:t>
      </w:r>
      <w:r w:rsidRPr="00FF1AC2">
        <w:rPr>
          <w:b/>
          <w:bCs/>
          <w:sz w:val="28"/>
          <w:szCs w:val="28"/>
        </w:rPr>
        <w:t xml:space="preserve"> or reporting online</w:t>
      </w:r>
      <w:r w:rsidR="00F6030E" w:rsidRPr="00FF1AC2">
        <w:rPr>
          <w:b/>
          <w:bCs/>
          <w:sz w:val="28"/>
          <w:szCs w:val="28"/>
        </w:rPr>
        <w:t xml:space="preserve"> via</w:t>
      </w:r>
      <w:r w:rsidR="00F6030E">
        <w:rPr>
          <w:b/>
          <w:bCs/>
        </w:rPr>
        <w:t xml:space="preserve"> </w:t>
      </w:r>
      <w:hyperlink r:id="rId8" w:history="1">
        <w:r w:rsidR="00F6030E" w:rsidRPr="003711D7">
          <w:rPr>
            <w:rStyle w:val="Hyperlink"/>
            <w:b/>
            <w:bCs/>
          </w:rPr>
          <w:t>https://www.nottinghamshire.police.uk/do-it-online/report-online</w:t>
        </w:r>
      </w:hyperlink>
      <w:r w:rsidR="00FF1AC2">
        <w:rPr>
          <w:rStyle w:val="Hyperlink"/>
          <w:b/>
          <w:bCs/>
        </w:rPr>
        <w:t xml:space="preserve">  </w:t>
      </w:r>
    </w:p>
    <w:p w14:paraId="39527F0A" w14:textId="10FBAF5F" w:rsidR="001D16AB" w:rsidRDefault="001D16AB">
      <w:r>
        <w:t xml:space="preserve">If you wish to sign up to this </w:t>
      </w:r>
      <w:r w:rsidR="00B87DBF">
        <w:t>scheme,</w:t>
      </w:r>
      <w:r>
        <w:t xml:space="preserve"> please complete the fo</w:t>
      </w:r>
      <w:r w:rsidR="00A835B3">
        <w:t>rm below</w:t>
      </w:r>
      <w:r>
        <w:t xml:space="preserve">.  Once we receive this completed form you will be sent a voucher via email to log on to the scheme.  When you register you will be able to take an information tour around the system.  It is very user friendly and </w:t>
      </w:r>
      <w:r w:rsidR="009456B1">
        <w:t>self-explanatory,</w:t>
      </w:r>
      <w:r>
        <w:t xml:space="preserve"> </w:t>
      </w:r>
      <w:r w:rsidR="004E61B5">
        <w:t>but help will be available if you have any difficulties.</w:t>
      </w:r>
    </w:p>
    <w:p w14:paraId="290DD0BA" w14:textId="318D5174" w:rsidR="003A286A" w:rsidRDefault="003A286A">
      <w:r>
        <w:t xml:space="preserve">To assist those of you who do suffer with any </w:t>
      </w:r>
      <w:r w:rsidR="00B87DBF">
        <w:t>Anti-Social</w:t>
      </w:r>
      <w:r>
        <w:t xml:space="preserve"> Behaviour near or within your premises, we will be asking all active members to sign up to the Neighbourhood Watch Community Safety Charter. </w:t>
      </w:r>
      <w:r w:rsidR="00585CF7">
        <w:t xml:space="preserve">We will undertake further promotion of this in the new year but for now if you would like to have a look at what it </w:t>
      </w:r>
      <w:r w:rsidR="00D762AA">
        <w:t>involves,</w:t>
      </w:r>
      <w:r w:rsidR="00585CF7">
        <w:t xml:space="preserve"> please visit their website – it is free to join!</w:t>
      </w:r>
    </w:p>
    <w:p w14:paraId="7C3D002A" w14:textId="7651F811" w:rsidR="003A286A" w:rsidRDefault="00B87DBF">
      <w:hyperlink r:id="rId9" w:history="1">
        <w:r w:rsidR="003A286A">
          <w:rPr>
            <w:rStyle w:val="Hyperlink"/>
          </w:rPr>
          <w:t>Community Safety Charter | Neighbourhood Watch Network (ourwatch.org.uk)</w:t>
        </w:r>
      </w:hyperlink>
      <w:r w:rsidR="003A286A">
        <w:t xml:space="preserve"> </w:t>
      </w:r>
    </w:p>
    <w:p w14:paraId="145B1DBF" w14:textId="0690D92B" w:rsidR="000F2D4C" w:rsidRDefault="000F2D4C"/>
    <w:p w14:paraId="7DE8039C" w14:textId="25A9C22E" w:rsidR="000F2D4C" w:rsidRDefault="003A286A" w:rsidP="003A286A">
      <w:pPr>
        <w:jc w:val="center"/>
      </w:pPr>
      <w:r>
        <w:rPr>
          <w:noProof/>
        </w:rPr>
        <w:drawing>
          <wp:inline distT="0" distB="0" distL="0" distR="0" wp14:anchorId="7C8B27C3" wp14:editId="564748B1">
            <wp:extent cx="3105098" cy="3594100"/>
            <wp:effectExtent l="0" t="0" r="635" b="6350"/>
            <wp:docPr id="6" name="Picture 6" descr="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0105" cy="3611470"/>
                    </a:xfrm>
                    <a:prstGeom prst="rect">
                      <a:avLst/>
                    </a:prstGeom>
                    <a:noFill/>
                    <a:ln>
                      <a:noFill/>
                    </a:ln>
                  </pic:spPr>
                </pic:pic>
              </a:graphicData>
            </a:graphic>
          </wp:inline>
        </w:drawing>
      </w:r>
    </w:p>
    <w:p w14:paraId="3F31E7B1" w14:textId="78924FB5" w:rsidR="000F2D4C" w:rsidRDefault="000F2D4C"/>
    <w:p w14:paraId="2008CDDD" w14:textId="0CCE5B8C" w:rsidR="000F2D4C" w:rsidRDefault="000F2D4C"/>
    <w:p w14:paraId="639ACF8A" w14:textId="4518DE7D" w:rsidR="000F2D4C" w:rsidRDefault="000F2D4C"/>
    <w:p w14:paraId="37177934" w14:textId="1B80C92D" w:rsidR="00A835B3" w:rsidRPr="00A835B3" w:rsidRDefault="000F2D4C">
      <w:pPr>
        <w:rPr>
          <w:b/>
          <w:bCs/>
        </w:rPr>
      </w:pPr>
      <w:r w:rsidRPr="00585CF7">
        <w:rPr>
          <w:b/>
          <w:bCs/>
          <w:sz w:val="28"/>
          <w:szCs w:val="28"/>
        </w:rPr>
        <w:t>NEWARK TOWN CENTRE SHOPWATCH APPLICATION</w:t>
      </w:r>
      <w:r w:rsidR="009B5441">
        <w:rPr>
          <w:b/>
          <w:bCs/>
        </w:rPr>
        <w:t xml:space="preserve"> - </w:t>
      </w:r>
      <w:r w:rsidR="00A835B3" w:rsidRPr="00A835B3">
        <w:rPr>
          <w:b/>
          <w:bCs/>
        </w:rPr>
        <w:t xml:space="preserve">Please read the following information </w:t>
      </w:r>
      <w:r w:rsidR="00B87DBF" w:rsidRPr="00A835B3">
        <w:rPr>
          <w:b/>
          <w:bCs/>
        </w:rPr>
        <w:t>carefully: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835B3" w:rsidRPr="00A835B3" w14:paraId="36EAFC99" w14:textId="77777777" w:rsidTr="00A835B3">
        <w:tc>
          <w:tcPr>
            <w:tcW w:w="9016" w:type="dxa"/>
          </w:tcPr>
          <w:p w14:paraId="612FF613" w14:textId="088B7814" w:rsidR="00A835B3" w:rsidRDefault="00A835B3" w:rsidP="00A835B3">
            <w:r w:rsidRPr="00A835B3">
              <w:t>I would like to apply to sign up to the Newark Town Centre Shopwatch Schemelink app.  By signing and submitting this application I agree that I (and any staff who are given access to the app) will abide by all confidentiality</w:t>
            </w:r>
            <w:r w:rsidR="00585CF7">
              <w:t xml:space="preserve"> requirements</w:t>
            </w:r>
            <w:r w:rsidRPr="00A835B3">
              <w:t xml:space="preserve"> within the scheme.  I am aware that any breach of this would result in immediate exclusion from the scheme and</w:t>
            </w:r>
            <w:r w:rsidR="00585CF7">
              <w:t xml:space="preserve"> I (or my members of staff)</w:t>
            </w:r>
            <w:r w:rsidRPr="00A835B3">
              <w:t xml:space="preserve"> may be subject to prosecution.</w:t>
            </w:r>
          </w:p>
          <w:p w14:paraId="0FDA20EB" w14:textId="6C58D9C5" w:rsidR="003A286A" w:rsidRPr="00A835B3" w:rsidRDefault="003A286A" w:rsidP="00A835B3">
            <w:r>
              <w:t>Information provided here will only be used by NSDC or Nottinghamshire Police for the purposes of administration of the scheme or the investigation, prevention and detection of crime.  This information will only be retained whilst you are an active member of the scheme in line with our GDPR and DPA policies.</w:t>
            </w:r>
          </w:p>
          <w:p w14:paraId="48225BE9" w14:textId="77777777" w:rsidR="009B5441" w:rsidRDefault="009B5441"/>
          <w:p w14:paraId="00C4FE80" w14:textId="5E5A4553" w:rsidR="00A835B3" w:rsidRDefault="00A835B3">
            <w:r>
              <w:t>Signed</w:t>
            </w:r>
          </w:p>
          <w:p w14:paraId="00C489E2" w14:textId="77777777" w:rsidR="00A835B3" w:rsidRDefault="00A835B3"/>
          <w:p w14:paraId="4F027DB2" w14:textId="5586A076" w:rsidR="00A835B3" w:rsidRDefault="00A835B3">
            <w:r>
              <w:t xml:space="preserve">Name </w:t>
            </w:r>
            <w:r w:rsidR="003A286A">
              <w:t>(</w:t>
            </w:r>
            <w:r>
              <w:t>in Capitals</w:t>
            </w:r>
            <w:r w:rsidR="003A286A">
              <w:t>)</w:t>
            </w:r>
          </w:p>
          <w:p w14:paraId="51795627" w14:textId="26A98D6A" w:rsidR="00A835B3" w:rsidRPr="00A835B3" w:rsidRDefault="00A835B3">
            <w:r>
              <w:t>Date</w:t>
            </w:r>
          </w:p>
        </w:tc>
      </w:tr>
    </w:tbl>
    <w:p w14:paraId="3B0B902F" w14:textId="6AD69DDA" w:rsidR="004E61B5" w:rsidRDefault="004E61B5"/>
    <w:tbl>
      <w:tblPr>
        <w:tblStyle w:val="TableGrid"/>
        <w:tblW w:w="0" w:type="auto"/>
        <w:tblLook w:val="04A0" w:firstRow="1" w:lastRow="0" w:firstColumn="1" w:lastColumn="0" w:noHBand="0" w:noVBand="1"/>
      </w:tblPr>
      <w:tblGrid>
        <w:gridCol w:w="3256"/>
        <w:gridCol w:w="5760"/>
      </w:tblGrid>
      <w:tr w:rsidR="000F2D4C" w14:paraId="7D980B77" w14:textId="77777777" w:rsidTr="000F2D4C">
        <w:tc>
          <w:tcPr>
            <w:tcW w:w="3256" w:type="dxa"/>
            <w:shd w:val="clear" w:color="auto" w:fill="808080" w:themeFill="background1" w:themeFillShade="80"/>
          </w:tcPr>
          <w:p w14:paraId="7E1827A5" w14:textId="77777777" w:rsidR="000F2D4C" w:rsidRDefault="000F2D4C" w:rsidP="00A835B3">
            <w:pPr>
              <w:rPr>
                <w:rFonts w:ascii="Arial" w:hAnsi="Arial" w:cs="Arial"/>
                <w:b/>
                <w:bCs/>
                <w:sz w:val="24"/>
                <w:szCs w:val="24"/>
                <w:lang w:eastAsia="en-GB"/>
              </w:rPr>
            </w:pPr>
          </w:p>
        </w:tc>
        <w:tc>
          <w:tcPr>
            <w:tcW w:w="5760" w:type="dxa"/>
            <w:shd w:val="clear" w:color="auto" w:fill="808080" w:themeFill="background1" w:themeFillShade="80"/>
          </w:tcPr>
          <w:p w14:paraId="7FB5D422" w14:textId="77777777" w:rsidR="000F2D4C" w:rsidRDefault="000F2D4C" w:rsidP="00F6030E">
            <w:pPr>
              <w:jc w:val="both"/>
              <w:rPr>
                <w:rFonts w:ascii="Arial" w:hAnsi="Arial" w:cs="Arial"/>
                <w:b/>
                <w:bCs/>
                <w:sz w:val="24"/>
                <w:szCs w:val="24"/>
                <w:lang w:eastAsia="en-GB"/>
              </w:rPr>
            </w:pPr>
          </w:p>
        </w:tc>
      </w:tr>
      <w:tr w:rsidR="00A835B3" w14:paraId="4ACED094" w14:textId="77777777" w:rsidTr="000F2D4C">
        <w:tc>
          <w:tcPr>
            <w:tcW w:w="3256" w:type="dxa"/>
          </w:tcPr>
          <w:p w14:paraId="3FD0972A" w14:textId="66423274" w:rsidR="00A835B3" w:rsidRDefault="00A835B3" w:rsidP="00A835B3">
            <w:pPr>
              <w:spacing w:after="100"/>
              <w:rPr>
                <w:rFonts w:ascii="Arial" w:hAnsi="Arial" w:cs="Arial"/>
                <w:b/>
                <w:bCs/>
                <w:sz w:val="24"/>
                <w:szCs w:val="24"/>
                <w:lang w:eastAsia="en-GB"/>
              </w:rPr>
            </w:pPr>
            <w:r>
              <w:rPr>
                <w:rFonts w:ascii="Arial" w:hAnsi="Arial" w:cs="Arial"/>
                <w:b/>
                <w:bCs/>
                <w:sz w:val="24"/>
                <w:szCs w:val="24"/>
                <w:lang w:eastAsia="en-GB"/>
              </w:rPr>
              <w:t>Name of Business</w:t>
            </w:r>
          </w:p>
          <w:p w14:paraId="435E872F" w14:textId="48B76CAA" w:rsidR="00A835B3" w:rsidRDefault="00A835B3" w:rsidP="00F6030E">
            <w:pPr>
              <w:spacing w:after="100"/>
              <w:jc w:val="both"/>
              <w:rPr>
                <w:rFonts w:ascii="Arial" w:hAnsi="Arial" w:cs="Arial"/>
                <w:b/>
                <w:bCs/>
                <w:sz w:val="24"/>
                <w:szCs w:val="24"/>
                <w:lang w:eastAsia="en-GB"/>
              </w:rPr>
            </w:pPr>
          </w:p>
        </w:tc>
        <w:tc>
          <w:tcPr>
            <w:tcW w:w="5760" w:type="dxa"/>
          </w:tcPr>
          <w:p w14:paraId="1C74E055" w14:textId="77777777" w:rsidR="00A835B3" w:rsidRDefault="00A835B3" w:rsidP="00F6030E">
            <w:pPr>
              <w:spacing w:after="100"/>
              <w:jc w:val="both"/>
              <w:rPr>
                <w:rFonts w:ascii="Arial" w:hAnsi="Arial" w:cs="Arial"/>
                <w:b/>
                <w:bCs/>
                <w:sz w:val="24"/>
                <w:szCs w:val="24"/>
                <w:lang w:eastAsia="en-GB"/>
              </w:rPr>
            </w:pPr>
          </w:p>
        </w:tc>
      </w:tr>
      <w:tr w:rsidR="000F2D4C" w14:paraId="78E8CFA7" w14:textId="77777777" w:rsidTr="000F2D4C">
        <w:tc>
          <w:tcPr>
            <w:tcW w:w="3256" w:type="dxa"/>
          </w:tcPr>
          <w:p w14:paraId="26EB7F27" w14:textId="77777777" w:rsidR="000F2D4C" w:rsidRDefault="000F2D4C" w:rsidP="00A835B3">
            <w:pPr>
              <w:rPr>
                <w:rFonts w:ascii="Arial" w:hAnsi="Arial" w:cs="Arial"/>
                <w:b/>
                <w:bCs/>
                <w:sz w:val="24"/>
                <w:szCs w:val="24"/>
                <w:lang w:eastAsia="en-GB"/>
              </w:rPr>
            </w:pPr>
            <w:r>
              <w:rPr>
                <w:rFonts w:ascii="Arial" w:hAnsi="Arial" w:cs="Arial"/>
                <w:b/>
                <w:bCs/>
                <w:sz w:val="24"/>
                <w:szCs w:val="24"/>
                <w:lang w:eastAsia="en-GB"/>
              </w:rPr>
              <w:t>Name of Owner/Manager</w:t>
            </w:r>
          </w:p>
          <w:p w14:paraId="37C9D7DB" w14:textId="5212664D" w:rsidR="000F2D4C" w:rsidRDefault="000F2D4C" w:rsidP="00A835B3">
            <w:pPr>
              <w:rPr>
                <w:rFonts w:ascii="Arial" w:hAnsi="Arial" w:cs="Arial"/>
                <w:b/>
                <w:bCs/>
                <w:sz w:val="24"/>
                <w:szCs w:val="24"/>
                <w:lang w:eastAsia="en-GB"/>
              </w:rPr>
            </w:pPr>
          </w:p>
        </w:tc>
        <w:tc>
          <w:tcPr>
            <w:tcW w:w="5760" w:type="dxa"/>
          </w:tcPr>
          <w:p w14:paraId="556AAFD8" w14:textId="77777777" w:rsidR="000F2D4C" w:rsidRDefault="000F2D4C" w:rsidP="00F6030E">
            <w:pPr>
              <w:jc w:val="both"/>
              <w:rPr>
                <w:rFonts w:ascii="Arial" w:hAnsi="Arial" w:cs="Arial"/>
                <w:b/>
                <w:bCs/>
                <w:sz w:val="24"/>
                <w:szCs w:val="24"/>
                <w:lang w:eastAsia="en-GB"/>
              </w:rPr>
            </w:pPr>
          </w:p>
        </w:tc>
      </w:tr>
      <w:tr w:rsidR="00A835B3" w14:paraId="67E455FC" w14:textId="77777777" w:rsidTr="000F2D4C">
        <w:tc>
          <w:tcPr>
            <w:tcW w:w="3256" w:type="dxa"/>
          </w:tcPr>
          <w:p w14:paraId="52C1B5B5" w14:textId="26B7595A" w:rsidR="00A835B3" w:rsidRDefault="00A835B3" w:rsidP="00F6030E">
            <w:pPr>
              <w:spacing w:after="100"/>
              <w:contextualSpacing/>
              <w:jc w:val="both"/>
              <w:rPr>
                <w:rFonts w:ascii="Arial" w:hAnsi="Arial" w:cs="Arial"/>
                <w:b/>
                <w:bCs/>
                <w:sz w:val="24"/>
                <w:szCs w:val="24"/>
                <w:lang w:eastAsia="en-GB"/>
              </w:rPr>
            </w:pPr>
            <w:r>
              <w:rPr>
                <w:rFonts w:ascii="Arial" w:hAnsi="Arial" w:cs="Arial"/>
                <w:b/>
                <w:bCs/>
                <w:sz w:val="24"/>
                <w:szCs w:val="24"/>
                <w:lang w:eastAsia="en-GB"/>
              </w:rPr>
              <w:t>Address</w:t>
            </w:r>
          </w:p>
          <w:p w14:paraId="5AA75AB6" w14:textId="77777777" w:rsidR="00A835B3" w:rsidRDefault="00A835B3" w:rsidP="00F6030E">
            <w:pPr>
              <w:spacing w:after="100"/>
              <w:jc w:val="both"/>
              <w:rPr>
                <w:rFonts w:ascii="Arial" w:hAnsi="Arial" w:cs="Arial"/>
                <w:b/>
                <w:bCs/>
                <w:sz w:val="24"/>
                <w:szCs w:val="24"/>
                <w:lang w:eastAsia="en-GB"/>
              </w:rPr>
            </w:pPr>
            <w:r>
              <w:rPr>
                <w:rFonts w:ascii="Arial" w:hAnsi="Arial" w:cs="Arial"/>
                <w:b/>
                <w:bCs/>
                <w:sz w:val="24"/>
                <w:szCs w:val="24"/>
                <w:lang w:eastAsia="en-GB"/>
              </w:rPr>
              <w:t>(</w:t>
            </w:r>
            <w:proofErr w:type="spellStart"/>
            <w:r>
              <w:rPr>
                <w:rFonts w:ascii="Arial" w:hAnsi="Arial" w:cs="Arial"/>
                <w:b/>
                <w:bCs/>
                <w:sz w:val="24"/>
                <w:szCs w:val="24"/>
                <w:lang w:eastAsia="en-GB"/>
              </w:rPr>
              <w:t>inc</w:t>
            </w:r>
            <w:proofErr w:type="spellEnd"/>
            <w:r>
              <w:rPr>
                <w:rFonts w:ascii="Arial" w:hAnsi="Arial" w:cs="Arial"/>
                <w:b/>
                <w:bCs/>
                <w:sz w:val="24"/>
                <w:szCs w:val="24"/>
                <w:lang w:eastAsia="en-GB"/>
              </w:rPr>
              <w:t xml:space="preserve"> Postcode)</w:t>
            </w:r>
          </w:p>
          <w:p w14:paraId="7B24A457" w14:textId="5D7E8B00" w:rsidR="00A835B3" w:rsidRDefault="00A835B3" w:rsidP="00F6030E">
            <w:pPr>
              <w:spacing w:after="100"/>
              <w:jc w:val="both"/>
              <w:rPr>
                <w:rFonts w:ascii="Arial" w:hAnsi="Arial" w:cs="Arial"/>
                <w:b/>
                <w:bCs/>
                <w:sz w:val="24"/>
                <w:szCs w:val="24"/>
                <w:lang w:eastAsia="en-GB"/>
              </w:rPr>
            </w:pPr>
          </w:p>
        </w:tc>
        <w:tc>
          <w:tcPr>
            <w:tcW w:w="5760" w:type="dxa"/>
          </w:tcPr>
          <w:p w14:paraId="47C190FF" w14:textId="77777777" w:rsidR="00A835B3" w:rsidRDefault="00A835B3" w:rsidP="00F6030E">
            <w:pPr>
              <w:spacing w:after="100"/>
              <w:jc w:val="both"/>
              <w:rPr>
                <w:rFonts w:ascii="Arial" w:hAnsi="Arial" w:cs="Arial"/>
                <w:b/>
                <w:bCs/>
                <w:sz w:val="24"/>
                <w:szCs w:val="24"/>
                <w:lang w:eastAsia="en-GB"/>
              </w:rPr>
            </w:pPr>
          </w:p>
        </w:tc>
      </w:tr>
      <w:tr w:rsidR="00A835B3" w14:paraId="37D49199" w14:textId="77777777" w:rsidTr="000F2D4C">
        <w:tc>
          <w:tcPr>
            <w:tcW w:w="3256" w:type="dxa"/>
          </w:tcPr>
          <w:p w14:paraId="2AD19E97" w14:textId="64A7A59E" w:rsidR="00A835B3" w:rsidRDefault="00A835B3" w:rsidP="00F6030E">
            <w:pPr>
              <w:spacing w:after="100"/>
              <w:jc w:val="both"/>
              <w:rPr>
                <w:rFonts w:ascii="Arial" w:hAnsi="Arial" w:cs="Arial"/>
                <w:b/>
                <w:bCs/>
                <w:sz w:val="24"/>
                <w:szCs w:val="24"/>
                <w:lang w:eastAsia="en-GB"/>
              </w:rPr>
            </w:pPr>
            <w:r>
              <w:rPr>
                <w:rFonts w:ascii="Arial" w:hAnsi="Arial" w:cs="Arial"/>
                <w:b/>
                <w:bCs/>
                <w:sz w:val="24"/>
                <w:szCs w:val="24"/>
                <w:lang w:eastAsia="en-GB"/>
              </w:rPr>
              <w:t>Mobile Number</w:t>
            </w:r>
          </w:p>
          <w:p w14:paraId="3DC38C19" w14:textId="77281B22" w:rsidR="00A835B3" w:rsidRDefault="000F2D4C" w:rsidP="009B5441">
            <w:pPr>
              <w:spacing w:after="100"/>
              <w:jc w:val="both"/>
              <w:rPr>
                <w:rFonts w:ascii="Arial" w:hAnsi="Arial" w:cs="Arial"/>
                <w:b/>
                <w:bCs/>
                <w:sz w:val="24"/>
                <w:szCs w:val="24"/>
                <w:lang w:eastAsia="en-GB"/>
              </w:rPr>
            </w:pPr>
            <w:r>
              <w:rPr>
                <w:rFonts w:ascii="Arial" w:hAnsi="Arial" w:cs="Arial"/>
                <w:b/>
                <w:bCs/>
                <w:sz w:val="24"/>
                <w:szCs w:val="24"/>
                <w:lang w:eastAsia="en-GB"/>
              </w:rPr>
              <w:t>Landline/Other Number</w:t>
            </w:r>
          </w:p>
        </w:tc>
        <w:tc>
          <w:tcPr>
            <w:tcW w:w="5760" w:type="dxa"/>
          </w:tcPr>
          <w:p w14:paraId="11E275F9" w14:textId="77777777" w:rsidR="00A835B3" w:rsidRDefault="00A835B3" w:rsidP="00F6030E">
            <w:pPr>
              <w:spacing w:after="100"/>
              <w:jc w:val="both"/>
              <w:rPr>
                <w:rFonts w:ascii="Arial" w:hAnsi="Arial" w:cs="Arial"/>
                <w:b/>
                <w:bCs/>
                <w:sz w:val="24"/>
                <w:szCs w:val="24"/>
                <w:lang w:eastAsia="en-GB"/>
              </w:rPr>
            </w:pPr>
          </w:p>
        </w:tc>
      </w:tr>
      <w:tr w:rsidR="00A835B3" w14:paraId="6299A207" w14:textId="77777777" w:rsidTr="000F2D4C">
        <w:tc>
          <w:tcPr>
            <w:tcW w:w="3256" w:type="dxa"/>
          </w:tcPr>
          <w:p w14:paraId="193FACCB" w14:textId="77777777" w:rsidR="00A835B3" w:rsidRDefault="000F2D4C" w:rsidP="00F6030E">
            <w:pPr>
              <w:spacing w:after="100"/>
              <w:jc w:val="both"/>
              <w:rPr>
                <w:rFonts w:ascii="Arial" w:hAnsi="Arial" w:cs="Arial"/>
                <w:b/>
                <w:bCs/>
                <w:sz w:val="24"/>
                <w:szCs w:val="24"/>
                <w:lang w:eastAsia="en-GB"/>
              </w:rPr>
            </w:pPr>
            <w:r>
              <w:rPr>
                <w:rFonts w:ascii="Arial" w:hAnsi="Arial" w:cs="Arial"/>
                <w:b/>
                <w:bCs/>
                <w:sz w:val="24"/>
                <w:szCs w:val="24"/>
                <w:lang w:eastAsia="en-GB"/>
              </w:rPr>
              <w:lastRenderedPageBreak/>
              <w:t>Email (personal/business)</w:t>
            </w:r>
          </w:p>
          <w:p w14:paraId="0ACA35CF" w14:textId="1AE523DA" w:rsidR="000F2D4C" w:rsidRDefault="000F2D4C" w:rsidP="00F6030E">
            <w:pPr>
              <w:spacing w:after="100"/>
              <w:jc w:val="both"/>
              <w:rPr>
                <w:rFonts w:ascii="Arial" w:hAnsi="Arial" w:cs="Arial"/>
                <w:b/>
                <w:bCs/>
                <w:sz w:val="24"/>
                <w:szCs w:val="24"/>
                <w:lang w:eastAsia="en-GB"/>
              </w:rPr>
            </w:pPr>
            <w:r>
              <w:rPr>
                <w:rFonts w:ascii="Arial" w:hAnsi="Arial" w:cs="Arial"/>
                <w:b/>
                <w:bCs/>
                <w:sz w:val="24"/>
                <w:szCs w:val="24"/>
                <w:lang w:eastAsia="en-GB"/>
              </w:rPr>
              <w:t>Keyholder Details (if more than one keyholder please list)</w:t>
            </w:r>
          </w:p>
          <w:p w14:paraId="639D331E" w14:textId="77777777" w:rsidR="000F2D4C" w:rsidRDefault="000F2D4C" w:rsidP="00F6030E">
            <w:pPr>
              <w:spacing w:after="100"/>
              <w:jc w:val="both"/>
              <w:rPr>
                <w:rFonts w:ascii="Arial" w:hAnsi="Arial" w:cs="Arial"/>
                <w:b/>
                <w:bCs/>
                <w:sz w:val="24"/>
                <w:szCs w:val="24"/>
                <w:lang w:eastAsia="en-GB"/>
              </w:rPr>
            </w:pPr>
          </w:p>
          <w:p w14:paraId="47734E88" w14:textId="77777777" w:rsidR="000F2D4C" w:rsidRDefault="000F2D4C" w:rsidP="00F6030E">
            <w:pPr>
              <w:spacing w:after="100"/>
              <w:jc w:val="both"/>
              <w:rPr>
                <w:rFonts w:ascii="Arial" w:hAnsi="Arial" w:cs="Arial"/>
                <w:b/>
                <w:bCs/>
                <w:sz w:val="24"/>
                <w:szCs w:val="24"/>
                <w:lang w:eastAsia="en-GB"/>
              </w:rPr>
            </w:pPr>
          </w:p>
          <w:p w14:paraId="5C7FACC1" w14:textId="0A7F0F1C" w:rsidR="000F2D4C" w:rsidRDefault="000F2D4C" w:rsidP="00F6030E">
            <w:pPr>
              <w:spacing w:after="100"/>
              <w:jc w:val="both"/>
              <w:rPr>
                <w:rFonts w:ascii="Arial" w:hAnsi="Arial" w:cs="Arial"/>
                <w:b/>
                <w:bCs/>
                <w:sz w:val="24"/>
                <w:szCs w:val="24"/>
                <w:lang w:eastAsia="en-GB"/>
              </w:rPr>
            </w:pPr>
          </w:p>
        </w:tc>
        <w:tc>
          <w:tcPr>
            <w:tcW w:w="5760" w:type="dxa"/>
          </w:tcPr>
          <w:p w14:paraId="082789D1" w14:textId="77777777" w:rsidR="00A835B3" w:rsidRDefault="00A835B3" w:rsidP="00F6030E">
            <w:pPr>
              <w:spacing w:after="100"/>
              <w:jc w:val="both"/>
              <w:rPr>
                <w:rFonts w:ascii="Arial" w:hAnsi="Arial" w:cs="Arial"/>
                <w:b/>
                <w:bCs/>
                <w:sz w:val="24"/>
                <w:szCs w:val="24"/>
                <w:lang w:eastAsia="en-GB"/>
              </w:rPr>
            </w:pPr>
          </w:p>
          <w:p w14:paraId="4F9D7362" w14:textId="77777777" w:rsidR="009B5441" w:rsidRDefault="009B5441" w:rsidP="00F6030E">
            <w:pPr>
              <w:spacing w:after="100"/>
              <w:jc w:val="both"/>
              <w:rPr>
                <w:rFonts w:ascii="Arial" w:hAnsi="Arial" w:cs="Arial"/>
                <w:b/>
                <w:bCs/>
                <w:sz w:val="24"/>
                <w:szCs w:val="24"/>
                <w:lang w:eastAsia="en-GB"/>
              </w:rPr>
            </w:pPr>
          </w:p>
          <w:p w14:paraId="1AFD2E11" w14:textId="77777777" w:rsidR="009B5441" w:rsidRDefault="009B5441" w:rsidP="00F6030E">
            <w:pPr>
              <w:spacing w:after="100"/>
              <w:jc w:val="both"/>
              <w:rPr>
                <w:rFonts w:ascii="Arial" w:hAnsi="Arial" w:cs="Arial"/>
                <w:b/>
                <w:bCs/>
                <w:sz w:val="24"/>
                <w:szCs w:val="24"/>
                <w:lang w:eastAsia="en-GB"/>
              </w:rPr>
            </w:pPr>
          </w:p>
          <w:p w14:paraId="21EE0C27" w14:textId="77777777" w:rsidR="009B5441" w:rsidRDefault="009B5441" w:rsidP="00F6030E">
            <w:pPr>
              <w:spacing w:after="100"/>
              <w:jc w:val="both"/>
              <w:rPr>
                <w:rFonts w:ascii="Arial" w:hAnsi="Arial" w:cs="Arial"/>
                <w:b/>
                <w:bCs/>
                <w:sz w:val="24"/>
                <w:szCs w:val="24"/>
                <w:lang w:eastAsia="en-GB"/>
              </w:rPr>
            </w:pPr>
          </w:p>
          <w:p w14:paraId="0875748C" w14:textId="77777777" w:rsidR="009B5441" w:rsidRDefault="009B5441" w:rsidP="00F6030E">
            <w:pPr>
              <w:spacing w:after="100"/>
              <w:jc w:val="both"/>
              <w:rPr>
                <w:rFonts w:ascii="Arial" w:hAnsi="Arial" w:cs="Arial"/>
                <w:b/>
                <w:bCs/>
                <w:sz w:val="24"/>
                <w:szCs w:val="24"/>
                <w:lang w:eastAsia="en-GB"/>
              </w:rPr>
            </w:pPr>
          </w:p>
          <w:p w14:paraId="5E92AD11" w14:textId="77777777" w:rsidR="009B5441" w:rsidRDefault="009B5441" w:rsidP="00F6030E">
            <w:pPr>
              <w:spacing w:after="100"/>
              <w:jc w:val="both"/>
              <w:rPr>
                <w:rFonts w:ascii="Arial" w:hAnsi="Arial" w:cs="Arial"/>
                <w:b/>
                <w:bCs/>
                <w:sz w:val="24"/>
                <w:szCs w:val="24"/>
                <w:lang w:eastAsia="en-GB"/>
              </w:rPr>
            </w:pPr>
          </w:p>
          <w:p w14:paraId="18DDE7B7" w14:textId="77777777" w:rsidR="009B5441" w:rsidRDefault="009B5441" w:rsidP="00F6030E">
            <w:pPr>
              <w:spacing w:after="100"/>
              <w:jc w:val="both"/>
              <w:rPr>
                <w:rFonts w:ascii="Arial" w:hAnsi="Arial" w:cs="Arial"/>
                <w:b/>
                <w:bCs/>
                <w:sz w:val="24"/>
                <w:szCs w:val="24"/>
                <w:lang w:eastAsia="en-GB"/>
              </w:rPr>
            </w:pPr>
          </w:p>
          <w:p w14:paraId="29134061" w14:textId="5A58B9D4" w:rsidR="009B5441" w:rsidRDefault="009B5441" w:rsidP="00F6030E">
            <w:pPr>
              <w:spacing w:after="100"/>
              <w:jc w:val="both"/>
              <w:rPr>
                <w:rFonts w:ascii="Arial" w:hAnsi="Arial" w:cs="Arial"/>
                <w:b/>
                <w:bCs/>
                <w:sz w:val="24"/>
                <w:szCs w:val="24"/>
                <w:lang w:eastAsia="en-GB"/>
              </w:rPr>
            </w:pPr>
          </w:p>
        </w:tc>
      </w:tr>
      <w:tr w:rsidR="009B5441" w14:paraId="2BE017C9" w14:textId="77777777" w:rsidTr="000F2D4C">
        <w:tc>
          <w:tcPr>
            <w:tcW w:w="3256" w:type="dxa"/>
          </w:tcPr>
          <w:p w14:paraId="2A1EAE93" w14:textId="4D69EA1D" w:rsidR="009B5441" w:rsidRDefault="009B5441" w:rsidP="00F6030E">
            <w:pPr>
              <w:jc w:val="both"/>
              <w:rPr>
                <w:rFonts w:ascii="Arial" w:hAnsi="Arial" w:cs="Arial"/>
                <w:b/>
                <w:bCs/>
                <w:sz w:val="24"/>
                <w:szCs w:val="24"/>
                <w:lang w:eastAsia="en-GB"/>
              </w:rPr>
            </w:pPr>
            <w:r>
              <w:rPr>
                <w:rFonts w:ascii="Arial" w:hAnsi="Arial" w:cs="Arial"/>
                <w:b/>
                <w:bCs/>
                <w:sz w:val="24"/>
                <w:szCs w:val="24"/>
                <w:lang w:eastAsia="en-GB"/>
              </w:rPr>
              <w:t>CCTV at Property</w:t>
            </w:r>
          </w:p>
        </w:tc>
        <w:tc>
          <w:tcPr>
            <w:tcW w:w="5760" w:type="dxa"/>
          </w:tcPr>
          <w:p w14:paraId="761C045B" w14:textId="18A46FA5" w:rsidR="009B5441" w:rsidRDefault="009B5441" w:rsidP="00F6030E">
            <w:pPr>
              <w:jc w:val="both"/>
              <w:rPr>
                <w:rFonts w:ascii="Arial" w:hAnsi="Arial" w:cs="Arial"/>
                <w:b/>
                <w:bCs/>
                <w:sz w:val="24"/>
                <w:szCs w:val="24"/>
                <w:lang w:eastAsia="en-GB"/>
              </w:rPr>
            </w:pPr>
            <w:r>
              <w:rPr>
                <w:rFonts w:ascii="Arial" w:hAnsi="Arial" w:cs="Arial"/>
                <w:b/>
                <w:bCs/>
                <w:sz w:val="24"/>
                <w:szCs w:val="24"/>
                <w:lang w:eastAsia="en-GB"/>
              </w:rPr>
              <w:t>Yes/No</w:t>
            </w:r>
          </w:p>
        </w:tc>
      </w:tr>
      <w:tr w:rsidR="009B5441" w14:paraId="31C6C0FA" w14:textId="77777777" w:rsidTr="000F2D4C">
        <w:tc>
          <w:tcPr>
            <w:tcW w:w="3256" w:type="dxa"/>
          </w:tcPr>
          <w:p w14:paraId="4943717A" w14:textId="07EDBEBB" w:rsidR="009B5441" w:rsidRDefault="009B5441" w:rsidP="009B5441">
            <w:pPr>
              <w:spacing w:after="100"/>
              <w:rPr>
                <w:rFonts w:ascii="Arial" w:hAnsi="Arial" w:cs="Arial"/>
                <w:b/>
                <w:bCs/>
                <w:sz w:val="24"/>
                <w:szCs w:val="24"/>
                <w:lang w:eastAsia="en-GB"/>
              </w:rPr>
            </w:pPr>
            <w:r>
              <w:rPr>
                <w:rFonts w:ascii="Arial" w:hAnsi="Arial" w:cs="Arial"/>
                <w:b/>
                <w:bCs/>
                <w:sz w:val="24"/>
                <w:szCs w:val="24"/>
                <w:lang w:eastAsia="en-GB"/>
              </w:rPr>
              <w:t>Location of CCTV (please indicate whether inside or outside and how many?</w:t>
            </w:r>
          </w:p>
        </w:tc>
        <w:tc>
          <w:tcPr>
            <w:tcW w:w="5760" w:type="dxa"/>
          </w:tcPr>
          <w:p w14:paraId="05175F69" w14:textId="77777777" w:rsidR="009B5441" w:rsidRDefault="009B5441" w:rsidP="00F6030E">
            <w:pPr>
              <w:jc w:val="both"/>
              <w:rPr>
                <w:rFonts w:ascii="Arial" w:hAnsi="Arial" w:cs="Arial"/>
                <w:b/>
                <w:bCs/>
                <w:sz w:val="24"/>
                <w:szCs w:val="24"/>
                <w:lang w:eastAsia="en-GB"/>
              </w:rPr>
            </w:pPr>
          </w:p>
          <w:p w14:paraId="4E0DD3D5" w14:textId="77777777" w:rsidR="009B5441" w:rsidRDefault="009B5441" w:rsidP="00F6030E">
            <w:pPr>
              <w:jc w:val="both"/>
              <w:rPr>
                <w:rFonts w:ascii="Arial" w:hAnsi="Arial" w:cs="Arial"/>
                <w:b/>
                <w:bCs/>
                <w:sz w:val="24"/>
                <w:szCs w:val="24"/>
                <w:lang w:eastAsia="en-GB"/>
              </w:rPr>
            </w:pPr>
          </w:p>
          <w:p w14:paraId="3B652199" w14:textId="6CB3F012" w:rsidR="009B5441" w:rsidRDefault="009B5441" w:rsidP="00F6030E">
            <w:pPr>
              <w:jc w:val="both"/>
              <w:rPr>
                <w:rFonts w:ascii="Arial" w:hAnsi="Arial" w:cs="Arial"/>
                <w:b/>
                <w:bCs/>
                <w:sz w:val="24"/>
                <w:szCs w:val="24"/>
                <w:lang w:eastAsia="en-GB"/>
              </w:rPr>
            </w:pPr>
          </w:p>
        </w:tc>
      </w:tr>
      <w:tr w:rsidR="009B5441" w14:paraId="56032CF5" w14:textId="77777777" w:rsidTr="000F2D4C">
        <w:tc>
          <w:tcPr>
            <w:tcW w:w="3256" w:type="dxa"/>
          </w:tcPr>
          <w:p w14:paraId="6B857C9C" w14:textId="72D89A38" w:rsidR="009B5441" w:rsidRDefault="009B5441" w:rsidP="009B5441">
            <w:pPr>
              <w:rPr>
                <w:rFonts w:ascii="Arial" w:hAnsi="Arial" w:cs="Arial"/>
                <w:b/>
                <w:bCs/>
                <w:sz w:val="24"/>
                <w:szCs w:val="24"/>
                <w:lang w:eastAsia="en-GB"/>
              </w:rPr>
            </w:pPr>
            <w:r>
              <w:rPr>
                <w:rFonts w:ascii="Arial" w:hAnsi="Arial" w:cs="Arial"/>
                <w:b/>
                <w:bCs/>
                <w:sz w:val="24"/>
                <w:szCs w:val="24"/>
                <w:lang w:eastAsia="en-GB"/>
              </w:rPr>
              <w:t>Who has access to the CCTV?</w:t>
            </w:r>
          </w:p>
        </w:tc>
        <w:tc>
          <w:tcPr>
            <w:tcW w:w="5760" w:type="dxa"/>
          </w:tcPr>
          <w:p w14:paraId="7B0A5245" w14:textId="77777777" w:rsidR="009B5441" w:rsidRDefault="009B5441" w:rsidP="00F6030E">
            <w:pPr>
              <w:jc w:val="both"/>
              <w:rPr>
                <w:rFonts w:ascii="Arial" w:hAnsi="Arial" w:cs="Arial"/>
                <w:b/>
                <w:bCs/>
                <w:sz w:val="24"/>
                <w:szCs w:val="24"/>
                <w:lang w:eastAsia="en-GB"/>
              </w:rPr>
            </w:pPr>
          </w:p>
        </w:tc>
      </w:tr>
      <w:tr w:rsidR="009B5441" w14:paraId="03D9DD07" w14:textId="77777777" w:rsidTr="000F2D4C">
        <w:tc>
          <w:tcPr>
            <w:tcW w:w="3256" w:type="dxa"/>
          </w:tcPr>
          <w:p w14:paraId="54EC54C1" w14:textId="170DCFD5" w:rsidR="009B5441" w:rsidRDefault="009B5441" w:rsidP="009B5441">
            <w:pPr>
              <w:rPr>
                <w:rFonts w:ascii="Arial" w:hAnsi="Arial" w:cs="Arial"/>
                <w:b/>
                <w:bCs/>
                <w:sz w:val="24"/>
                <w:szCs w:val="24"/>
                <w:lang w:eastAsia="en-GB"/>
              </w:rPr>
            </w:pPr>
            <w:r>
              <w:rPr>
                <w:rFonts w:ascii="Arial" w:hAnsi="Arial" w:cs="Arial"/>
                <w:b/>
                <w:bCs/>
                <w:sz w:val="24"/>
                <w:szCs w:val="24"/>
                <w:lang w:eastAsia="en-GB"/>
              </w:rPr>
              <w:t>How long is the CCTV kept for? (</w:t>
            </w:r>
            <w:proofErr w:type="spellStart"/>
            <w:r>
              <w:rPr>
                <w:rFonts w:ascii="Arial" w:hAnsi="Arial" w:cs="Arial"/>
                <w:b/>
                <w:bCs/>
                <w:sz w:val="24"/>
                <w:szCs w:val="24"/>
                <w:lang w:eastAsia="en-GB"/>
              </w:rPr>
              <w:t>i.e</w:t>
            </w:r>
            <w:proofErr w:type="spellEnd"/>
            <w:r>
              <w:rPr>
                <w:rFonts w:ascii="Arial" w:hAnsi="Arial" w:cs="Arial"/>
                <w:b/>
                <w:bCs/>
                <w:sz w:val="24"/>
                <w:szCs w:val="24"/>
                <w:lang w:eastAsia="en-GB"/>
              </w:rPr>
              <w:t xml:space="preserve"> does it overwrite every 14 or 28 days?)</w:t>
            </w:r>
          </w:p>
        </w:tc>
        <w:tc>
          <w:tcPr>
            <w:tcW w:w="5760" w:type="dxa"/>
          </w:tcPr>
          <w:p w14:paraId="097C6275" w14:textId="77777777" w:rsidR="009B5441" w:rsidRDefault="009B5441" w:rsidP="00F6030E">
            <w:pPr>
              <w:jc w:val="both"/>
              <w:rPr>
                <w:rFonts w:ascii="Arial" w:hAnsi="Arial" w:cs="Arial"/>
                <w:b/>
                <w:bCs/>
                <w:sz w:val="24"/>
                <w:szCs w:val="24"/>
                <w:lang w:eastAsia="en-GB"/>
              </w:rPr>
            </w:pPr>
          </w:p>
        </w:tc>
      </w:tr>
      <w:tr w:rsidR="009B5441" w14:paraId="5349AACE" w14:textId="77777777" w:rsidTr="000F2D4C">
        <w:tc>
          <w:tcPr>
            <w:tcW w:w="3256" w:type="dxa"/>
          </w:tcPr>
          <w:p w14:paraId="45AC1F1A" w14:textId="5F81E078" w:rsidR="009B5441" w:rsidRDefault="009B5441" w:rsidP="009B5441">
            <w:pPr>
              <w:rPr>
                <w:rFonts w:ascii="Arial" w:hAnsi="Arial" w:cs="Arial"/>
                <w:b/>
                <w:bCs/>
                <w:sz w:val="24"/>
                <w:szCs w:val="24"/>
                <w:lang w:eastAsia="en-GB"/>
              </w:rPr>
            </w:pPr>
            <w:r>
              <w:rPr>
                <w:rFonts w:ascii="Arial" w:hAnsi="Arial" w:cs="Arial"/>
                <w:b/>
                <w:bCs/>
                <w:sz w:val="24"/>
                <w:szCs w:val="24"/>
                <w:lang w:eastAsia="en-GB"/>
              </w:rPr>
              <w:t>Under what format are you able to release the CCTV to the police? (</w:t>
            </w:r>
            <w:proofErr w:type="spellStart"/>
            <w:r>
              <w:rPr>
                <w:rFonts w:ascii="Arial" w:hAnsi="Arial" w:cs="Arial"/>
                <w:b/>
                <w:bCs/>
                <w:sz w:val="24"/>
                <w:szCs w:val="24"/>
                <w:lang w:eastAsia="en-GB"/>
              </w:rPr>
              <w:t>i.e</w:t>
            </w:r>
            <w:proofErr w:type="spellEnd"/>
            <w:r>
              <w:rPr>
                <w:rFonts w:ascii="Arial" w:hAnsi="Arial" w:cs="Arial"/>
                <w:b/>
                <w:bCs/>
                <w:sz w:val="24"/>
                <w:szCs w:val="24"/>
                <w:lang w:eastAsia="en-GB"/>
              </w:rPr>
              <w:t xml:space="preserve"> can be emailed, memory stick, USB?)</w:t>
            </w:r>
          </w:p>
        </w:tc>
        <w:tc>
          <w:tcPr>
            <w:tcW w:w="5760" w:type="dxa"/>
          </w:tcPr>
          <w:p w14:paraId="7731F9D0" w14:textId="77777777" w:rsidR="009B5441" w:rsidRDefault="009B5441" w:rsidP="00F6030E">
            <w:pPr>
              <w:jc w:val="both"/>
              <w:rPr>
                <w:rFonts w:ascii="Arial" w:hAnsi="Arial" w:cs="Arial"/>
                <w:b/>
                <w:bCs/>
                <w:sz w:val="24"/>
                <w:szCs w:val="24"/>
                <w:lang w:eastAsia="en-GB"/>
              </w:rPr>
            </w:pPr>
          </w:p>
        </w:tc>
      </w:tr>
      <w:tr w:rsidR="000F2D4C" w14:paraId="1ACBDA92" w14:textId="77777777" w:rsidTr="000F2D4C">
        <w:tc>
          <w:tcPr>
            <w:tcW w:w="3256" w:type="dxa"/>
            <w:shd w:val="clear" w:color="auto" w:fill="808080" w:themeFill="background1" w:themeFillShade="80"/>
          </w:tcPr>
          <w:p w14:paraId="4A7B57C0" w14:textId="77777777" w:rsidR="000F2D4C" w:rsidRDefault="000F2D4C" w:rsidP="00F6030E">
            <w:pPr>
              <w:jc w:val="both"/>
              <w:rPr>
                <w:rFonts w:ascii="Arial" w:hAnsi="Arial" w:cs="Arial"/>
                <w:b/>
                <w:bCs/>
                <w:sz w:val="24"/>
                <w:szCs w:val="24"/>
                <w:lang w:eastAsia="en-GB"/>
              </w:rPr>
            </w:pPr>
          </w:p>
        </w:tc>
        <w:tc>
          <w:tcPr>
            <w:tcW w:w="5760" w:type="dxa"/>
            <w:shd w:val="clear" w:color="auto" w:fill="808080" w:themeFill="background1" w:themeFillShade="80"/>
          </w:tcPr>
          <w:p w14:paraId="78E2405B" w14:textId="77777777" w:rsidR="000F2D4C" w:rsidRDefault="000F2D4C" w:rsidP="00F6030E">
            <w:pPr>
              <w:jc w:val="both"/>
              <w:rPr>
                <w:rFonts w:ascii="Arial" w:hAnsi="Arial" w:cs="Arial"/>
                <w:b/>
                <w:bCs/>
                <w:sz w:val="24"/>
                <w:szCs w:val="24"/>
                <w:lang w:eastAsia="en-GB"/>
              </w:rPr>
            </w:pPr>
          </w:p>
        </w:tc>
      </w:tr>
    </w:tbl>
    <w:p w14:paraId="0D99836B" w14:textId="77777777" w:rsidR="00F6030E" w:rsidRDefault="00F6030E" w:rsidP="00F6030E">
      <w:pPr>
        <w:jc w:val="both"/>
        <w:rPr>
          <w:rFonts w:ascii="Arial" w:hAnsi="Arial" w:cs="Arial"/>
          <w:b/>
          <w:bCs/>
          <w:sz w:val="24"/>
          <w:szCs w:val="24"/>
          <w:lang w:eastAsia="en-GB"/>
        </w:rPr>
      </w:pPr>
    </w:p>
    <w:p w14:paraId="3467EE78" w14:textId="7FB86DE9" w:rsidR="00F6030E" w:rsidRDefault="00D762AA" w:rsidP="00F6030E">
      <w:pPr>
        <w:jc w:val="both"/>
        <w:rPr>
          <w:rFonts w:ascii="Arial" w:hAnsi="Arial" w:cs="Arial"/>
          <w:b/>
          <w:bCs/>
          <w:sz w:val="24"/>
          <w:szCs w:val="24"/>
          <w:lang w:eastAsia="en-GB"/>
        </w:rPr>
      </w:pPr>
      <w:r>
        <w:rPr>
          <w:rFonts w:ascii="Arial" w:hAnsi="Arial" w:cs="Arial"/>
          <w:b/>
          <w:bCs/>
          <w:sz w:val="24"/>
          <w:szCs w:val="24"/>
          <w:lang w:eastAsia="en-GB"/>
        </w:rPr>
        <w:t xml:space="preserve">When complete please return this form via email to Yvonne.Swinton@newark-sherwooddc.gov.uk  </w:t>
      </w:r>
    </w:p>
    <w:p w14:paraId="615D827F" w14:textId="420FB474" w:rsidR="00D762AA" w:rsidRDefault="00D762AA" w:rsidP="00F6030E">
      <w:pPr>
        <w:jc w:val="both"/>
        <w:rPr>
          <w:rFonts w:ascii="Arial" w:hAnsi="Arial" w:cs="Arial"/>
          <w:b/>
          <w:bCs/>
          <w:sz w:val="24"/>
          <w:szCs w:val="24"/>
          <w:lang w:eastAsia="en-GB"/>
        </w:rPr>
      </w:pPr>
      <w:r>
        <w:rPr>
          <w:rFonts w:ascii="Arial" w:hAnsi="Arial" w:cs="Arial"/>
          <w:b/>
          <w:bCs/>
          <w:sz w:val="24"/>
          <w:szCs w:val="24"/>
          <w:lang w:eastAsia="en-GB"/>
        </w:rPr>
        <w:t xml:space="preserve">If you wish to return this form by post please address </w:t>
      </w:r>
      <w:r w:rsidR="00B87DBF">
        <w:rPr>
          <w:rFonts w:ascii="Arial" w:hAnsi="Arial" w:cs="Arial"/>
          <w:b/>
          <w:bCs/>
          <w:sz w:val="24"/>
          <w:szCs w:val="24"/>
          <w:lang w:eastAsia="en-GB"/>
        </w:rPr>
        <w:t>to: -</w:t>
      </w:r>
    </w:p>
    <w:p w14:paraId="205E330C" w14:textId="2F11E7FF" w:rsidR="00D762AA" w:rsidRDefault="00D762AA" w:rsidP="00D762AA">
      <w:pPr>
        <w:spacing w:before="0" w:beforeAutospacing="0" w:after="0" w:afterAutospacing="0"/>
        <w:jc w:val="both"/>
        <w:rPr>
          <w:rFonts w:ascii="Arial" w:hAnsi="Arial" w:cs="Arial"/>
          <w:b/>
          <w:bCs/>
          <w:sz w:val="24"/>
          <w:szCs w:val="24"/>
          <w:lang w:eastAsia="en-GB"/>
        </w:rPr>
      </w:pPr>
      <w:r>
        <w:rPr>
          <w:rFonts w:ascii="Arial" w:hAnsi="Arial" w:cs="Arial"/>
          <w:b/>
          <w:bCs/>
          <w:sz w:val="24"/>
          <w:szCs w:val="24"/>
          <w:lang w:eastAsia="en-GB"/>
        </w:rPr>
        <w:t>Yvonne Swinton</w:t>
      </w:r>
    </w:p>
    <w:p w14:paraId="5CFDEA77" w14:textId="3B676DC1" w:rsidR="00D762AA" w:rsidRDefault="00D762AA" w:rsidP="00D762AA">
      <w:pPr>
        <w:spacing w:before="0" w:beforeAutospacing="0" w:after="0" w:afterAutospacing="0"/>
        <w:jc w:val="both"/>
        <w:rPr>
          <w:rFonts w:ascii="Arial" w:hAnsi="Arial" w:cs="Arial"/>
          <w:b/>
          <w:bCs/>
          <w:sz w:val="24"/>
          <w:szCs w:val="24"/>
          <w:lang w:eastAsia="en-GB"/>
        </w:rPr>
      </w:pPr>
      <w:r>
        <w:rPr>
          <w:rFonts w:ascii="Arial" w:hAnsi="Arial" w:cs="Arial"/>
          <w:b/>
          <w:bCs/>
          <w:sz w:val="24"/>
          <w:szCs w:val="24"/>
          <w:lang w:eastAsia="en-GB"/>
        </w:rPr>
        <w:t>Community Protection Manager</w:t>
      </w:r>
    </w:p>
    <w:p w14:paraId="09EA6600" w14:textId="1B599311" w:rsidR="00D762AA" w:rsidRDefault="00D762AA" w:rsidP="00D762AA">
      <w:pPr>
        <w:spacing w:before="0" w:beforeAutospacing="0" w:after="0" w:afterAutospacing="0"/>
        <w:jc w:val="both"/>
        <w:rPr>
          <w:rFonts w:ascii="Arial" w:hAnsi="Arial" w:cs="Arial"/>
          <w:b/>
          <w:bCs/>
          <w:sz w:val="24"/>
          <w:szCs w:val="24"/>
          <w:lang w:eastAsia="en-GB"/>
        </w:rPr>
      </w:pPr>
      <w:r>
        <w:rPr>
          <w:rFonts w:ascii="Arial" w:hAnsi="Arial" w:cs="Arial"/>
          <w:b/>
          <w:bCs/>
          <w:sz w:val="24"/>
          <w:szCs w:val="24"/>
          <w:lang w:eastAsia="en-GB"/>
        </w:rPr>
        <w:t>Newark and Sherwood District Council</w:t>
      </w:r>
    </w:p>
    <w:p w14:paraId="566BAA8C" w14:textId="40D03ABA" w:rsidR="00D762AA" w:rsidRDefault="00D762AA" w:rsidP="00D762AA">
      <w:pPr>
        <w:spacing w:before="0" w:beforeAutospacing="0" w:after="0" w:afterAutospacing="0"/>
        <w:jc w:val="both"/>
        <w:rPr>
          <w:rFonts w:ascii="Arial" w:hAnsi="Arial" w:cs="Arial"/>
          <w:b/>
          <w:bCs/>
          <w:sz w:val="24"/>
          <w:szCs w:val="24"/>
          <w:lang w:eastAsia="en-GB"/>
        </w:rPr>
      </w:pPr>
      <w:r>
        <w:rPr>
          <w:rFonts w:ascii="Arial" w:hAnsi="Arial" w:cs="Arial"/>
          <w:b/>
          <w:bCs/>
          <w:sz w:val="24"/>
          <w:szCs w:val="24"/>
          <w:lang w:eastAsia="en-GB"/>
        </w:rPr>
        <w:t>Castle House</w:t>
      </w:r>
    </w:p>
    <w:p w14:paraId="0F69C0EC" w14:textId="60AB3209" w:rsidR="00D762AA" w:rsidRDefault="00D762AA" w:rsidP="00D762AA">
      <w:pPr>
        <w:spacing w:before="0" w:beforeAutospacing="0" w:after="0" w:afterAutospacing="0"/>
        <w:jc w:val="both"/>
        <w:rPr>
          <w:rFonts w:ascii="Arial" w:hAnsi="Arial" w:cs="Arial"/>
          <w:b/>
          <w:bCs/>
          <w:sz w:val="24"/>
          <w:szCs w:val="24"/>
          <w:lang w:eastAsia="en-GB"/>
        </w:rPr>
      </w:pPr>
      <w:r>
        <w:rPr>
          <w:rFonts w:ascii="Arial" w:hAnsi="Arial" w:cs="Arial"/>
          <w:b/>
          <w:bCs/>
          <w:sz w:val="24"/>
          <w:szCs w:val="24"/>
          <w:lang w:eastAsia="en-GB"/>
        </w:rPr>
        <w:t>Great North Road</w:t>
      </w:r>
    </w:p>
    <w:p w14:paraId="22AB5A90" w14:textId="2FB09605" w:rsidR="00D762AA" w:rsidRDefault="00D762AA" w:rsidP="00D762AA">
      <w:pPr>
        <w:spacing w:before="0" w:beforeAutospacing="0" w:after="0" w:afterAutospacing="0"/>
        <w:jc w:val="both"/>
        <w:rPr>
          <w:rFonts w:ascii="Arial" w:hAnsi="Arial" w:cs="Arial"/>
          <w:b/>
          <w:bCs/>
          <w:sz w:val="24"/>
          <w:szCs w:val="24"/>
          <w:lang w:eastAsia="en-GB"/>
        </w:rPr>
      </w:pPr>
      <w:r>
        <w:rPr>
          <w:rFonts w:ascii="Arial" w:hAnsi="Arial" w:cs="Arial"/>
          <w:b/>
          <w:bCs/>
          <w:sz w:val="24"/>
          <w:szCs w:val="24"/>
          <w:lang w:eastAsia="en-GB"/>
        </w:rPr>
        <w:lastRenderedPageBreak/>
        <w:t>Newark</w:t>
      </w:r>
    </w:p>
    <w:p w14:paraId="24781928" w14:textId="1246A250" w:rsidR="00D762AA" w:rsidRDefault="00D762AA" w:rsidP="00D762AA">
      <w:pPr>
        <w:spacing w:before="0" w:beforeAutospacing="0" w:after="0" w:afterAutospacing="0"/>
        <w:jc w:val="both"/>
        <w:rPr>
          <w:rFonts w:ascii="Arial" w:hAnsi="Arial" w:cs="Arial"/>
          <w:b/>
          <w:bCs/>
          <w:sz w:val="24"/>
          <w:szCs w:val="24"/>
          <w:lang w:eastAsia="en-GB"/>
        </w:rPr>
      </w:pPr>
      <w:r>
        <w:rPr>
          <w:rFonts w:ascii="Arial" w:hAnsi="Arial" w:cs="Arial"/>
          <w:b/>
          <w:bCs/>
          <w:sz w:val="24"/>
          <w:szCs w:val="24"/>
          <w:lang w:eastAsia="en-GB"/>
        </w:rPr>
        <w:t>NG24 1BY</w:t>
      </w:r>
    </w:p>
    <w:p w14:paraId="79C34410" w14:textId="53172075" w:rsidR="00F6030E" w:rsidRDefault="00F6030E" w:rsidP="00F6030E">
      <w:pPr>
        <w:jc w:val="both"/>
        <w:rPr>
          <w:rFonts w:ascii="Arial" w:hAnsi="Arial" w:cs="Arial"/>
          <w:b/>
          <w:bCs/>
          <w:sz w:val="24"/>
          <w:szCs w:val="24"/>
          <w:lang w:eastAsia="en-GB"/>
        </w:rPr>
      </w:pPr>
    </w:p>
    <w:p w14:paraId="4672A018" w14:textId="77777777" w:rsidR="00F6030E" w:rsidRDefault="00F6030E"/>
    <w:p w14:paraId="395295F1" w14:textId="77777777" w:rsidR="004E61B5" w:rsidRDefault="004E61B5"/>
    <w:sectPr w:rsidR="004E61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19BD" w14:textId="77777777" w:rsidR="00A835B3" w:rsidRDefault="00A835B3" w:rsidP="00A835B3">
      <w:pPr>
        <w:spacing w:before="0" w:after="0"/>
      </w:pPr>
      <w:r>
        <w:separator/>
      </w:r>
    </w:p>
  </w:endnote>
  <w:endnote w:type="continuationSeparator" w:id="0">
    <w:p w14:paraId="4215FD68" w14:textId="77777777" w:rsidR="00A835B3" w:rsidRDefault="00A835B3" w:rsidP="00A835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34E0" w14:textId="77777777" w:rsidR="00F837B5" w:rsidRDefault="00F8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6D88" w14:textId="77777777" w:rsidR="00F837B5" w:rsidRDefault="00F83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5C18" w14:textId="77777777" w:rsidR="00F837B5" w:rsidRDefault="00F8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126E" w14:textId="77777777" w:rsidR="00A835B3" w:rsidRDefault="00A835B3" w:rsidP="00A835B3">
      <w:pPr>
        <w:spacing w:before="0" w:after="0"/>
      </w:pPr>
      <w:r>
        <w:separator/>
      </w:r>
    </w:p>
  </w:footnote>
  <w:footnote w:type="continuationSeparator" w:id="0">
    <w:p w14:paraId="745E8848" w14:textId="77777777" w:rsidR="00A835B3" w:rsidRDefault="00A835B3" w:rsidP="00A835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1C2C" w14:textId="77777777" w:rsidR="00F837B5" w:rsidRDefault="00F8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D48E" w14:textId="27288077" w:rsidR="009B5441" w:rsidRDefault="009B5441">
    <w:pPr>
      <w:pStyle w:val="Header"/>
    </w:pPr>
    <w:r w:rsidRPr="000B20FC">
      <w:rPr>
        <w:rFonts w:ascii="Arial" w:hAnsi="Arial" w:cs="Arial"/>
        <w:b/>
        <w:bCs/>
        <w:noProof/>
        <w:sz w:val="24"/>
        <w:szCs w:val="24"/>
        <w:lang w:eastAsia="en-GB"/>
      </w:rPr>
      <w:drawing>
        <wp:inline distT="0" distB="0" distL="0" distR="0" wp14:anchorId="0B274E67" wp14:editId="7DF769D4">
          <wp:extent cx="15811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876300"/>
                  </a:xfrm>
                  <a:prstGeom prst="rect">
                    <a:avLst/>
                  </a:prstGeom>
                  <a:noFill/>
                  <a:ln>
                    <a:noFill/>
                  </a:ln>
                </pic:spPr>
              </pic:pic>
            </a:graphicData>
          </a:graphic>
        </wp:inline>
      </w:drawing>
    </w:r>
    <w:r>
      <w:t xml:space="preserve">    </w:t>
    </w:r>
    <w:r w:rsidR="00217F34">
      <w:t xml:space="preserve">           </w:t>
    </w:r>
    <w:r>
      <w:t xml:space="preserve">    </w:t>
    </w:r>
    <w:r>
      <w:rPr>
        <w:noProof/>
      </w:rPr>
      <w:drawing>
        <wp:inline distT="0" distB="0" distL="0" distR="0" wp14:anchorId="4834D81D" wp14:editId="4B0F5C27">
          <wp:extent cx="1619250" cy="603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603250"/>
                  </a:xfrm>
                  <a:prstGeom prst="rect">
                    <a:avLst/>
                  </a:prstGeom>
                  <a:noFill/>
                  <a:ln>
                    <a:noFill/>
                  </a:ln>
                </pic:spPr>
              </pic:pic>
            </a:graphicData>
          </a:graphic>
        </wp:inline>
      </w:drawing>
    </w:r>
    <w:r w:rsidR="00217F34">
      <w:t xml:space="preserve">   </w:t>
    </w:r>
    <w:r w:rsidR="00217F34">
      <w:rPr>
        <w:noProof/>
      </w:rPr>
      <w:t xml:space="preserve">               </w:t>
    </w:r>
    <w:r w:rsidR="00217F34">
      <w:rPr>
        <w:noProof/>
      </w:rPr>
      <w:drawing>
        <wp:inline distT="0" distB="0" distL="0" distR="0" wp14:anchorId="01E75E96" wp14:editId="126D5B4A">
          <wp:extent cx="933450" cy="8191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5A46" w14:textId="77777777" w:rsidR="00F837B5" w:rsidRDefault="00F83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4B88"/>
    <w:multiLevelType w:val="hybridMultilevel"/>
    <w:tmpl w:val="A7ACF8A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75435AB0"/>
    <w:multiLevelType w:val="hybridMultilevel"/>
    <w:tmpl w:val="DCBA58B8"/>
    <w:lvl w:ilvl="0" w:tplc="0654FD7A">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A1"/>
    <w:rsid w:val="000630D8"/>
    <w:rsid w:val="000F2D4C"/>
    <w:rsid w:val="001C1FFD"/>
    <w:rsid w:val="001D16AB"/>
    <w:rsid w:val="00217F34"/>
    <w:rsid w:val="00310678"/>
    <w:rsid w:val="003A286A"/>
    <w:rsid w:val="004E61B5"/>
    <w:rsid w:val="005409A1"/>
    <w:rsid w:val="00547503"/>
    <w:rsid w:val="00585CF7"/>
    <w:rsid w:val="005E3B58"/>
    <w:rsid w:val="00621865"/>
    <w:rsid w:val="0084681C"/>
    <w:rsid w:val="009456B1"/>
    <w:rsid w:val="009B5441"/>
    <w:rsid w:val="00A835B3"/>
    <w:rsid w:val="00B87DBF"/>
    <w:rsid w:val="00D762AA"/>
    <w:rsid w:val="00F6030E"/>
    <w:rsid w:val="00F75CDF"/>
    <w:rsid w:val="00F837B5"/>
    <w:rsid w:val="00FF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638B9"/>
  <w15:chartTrackingRefBased/>
  <w15:docId w15:val="{A349A36B-CB67-4051-9678-BB79EF98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9A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6030E"/>
    <w:rPr>
      <w:color w:val="0563C1" w:themeColor="hyperlink"/>
      <w:u w:val="single"/>
    </w:rPr>
  </w:style>
  <w:style w:type="character" w:styleId="UnresolvedMention">
    <w:name w:val="Unresolved Mention"/>
    <w:basedOn w:val="DefaultParagraphFont"/>
    <w:uiPriority w:val="99"/>
    <w:semiHidden/>
    <w:unhideWhenUsed/>
    <w:rsid w:val="00F6030E"/>
    <w:rPr>
      <w:color w:val="605E5C"/>
      <w:shd w:val="clear" w:color="auto" w:fill="E1DFDD"/>
    </w:rPr>
  </w:style>
  <w:style w:type="table" w:styleId="TableGrid">
    <w:name w:val="Table Grid"/>
    <w:basedOn w:val="TableNormal"/>
    <w:uiPriority w:val="39"/>
    <w:rsid w:val="00A835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5B3"/>
    <w:pPr>
      <w:tabs>
        <w:tab w:val="center" w:pos="4513"/>
        <w:tab w:val="right" w:pos="9026"/>
      </w:tabs>
      <w:spacing w:after="0"/>
    </w:pPr>
  </w:style>
  <w:style w:type="character" w:customStyle="1" w:styleId="HeaderChar">
    <w:name w:val="Header Char"/>
    <w:basedOn w:val="DefaultParagraphFont"/>
    <w:link w:val="Header"/>
    <w:uiPriority w:val="99"/>
    <w:rsid w:val="00A835B3"/>
  </w:style>
  <w:style w:type="paragraph" w:styleId="Footer">
    <w:name w:val="footer"/>
    <w:basedOn w:val="Normal"/>
    <w:link w:val="FooterChar"/>
    <w:uiPriority w:val="99"/>
    <w:unhideWhenUsed/>
    <w:rsid w:val="00A835B3"/>
    <w:pPr>
      <w:tabs>
        <w:tab w:val="center" w:pos="4513"/>
        <w:tab w:val="right" w:pos="9026"/>
      </w:tabs>
      <w:spacing w:after="0"/>
    </w:pPr>
  </w:style>
  <w:style w:type="character" w:customStyle="1" w:styleId="FooterChar">
    <w:name w:val="Footer Char"/>
    <w:basedOn w:val="DefaultParagraphFont"/>
    <w:link w:val="Footer"/>
    <w:uiPriority w:val="99"/>
    <w:rsid w:val="00A835B3"/>
  </w:style>
  <w:style w:type="paragraph" w:styleId="ListParagraph">
    <w:name w:val="List Paragraph"/>
    <w:basedOn w:val="Normal"/>
    <w:uiPriority w:val="34"/>
    <w:qFormat/>
    <w:rsid w:val="009B5441"/>
    <w:pPr>
      <w:ind w:left="720"/>
      <w:contextualSpacing/>
    </w:pPr>
  </w:style>
  <w:style w:type="character" w:styleId="FollowedHyperlink">
    <w:name w:val="FollowedHyperlink"/>
    <w:basedOn w:val="DefaultParagraphFont"/>
    <w:uiPriority w:val="99"/>
    <w:semiHidden/>
    <w:unhideWhenUsed/>
    <w:rsid w:val="00063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police.uk/do-it-online/report-onlin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ourwatch.org.uk/chart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A670-33DD-4ADF-BA6E-20DD90B3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Newark &amp; Sherwood District Council</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Swinton</dc:creator>
  <cp:keywords/>
  <dc:description/>
  <cp:lastModifiedBy>Molly Earle</cp:lastModifiedBy>
  <cp:revision>4</cp:revision>
  <dcterms:created xsi:type="dcterms:W3CDTF">2022-12-06T16:08:00Z</dcterms:created>
  <dcterms:modified xsi:type="dcterms:W3CDTF">2022-12-06T16:10:00Z</dcterms:modified>
</cp:coreProperties>
</file>